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8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0"/>
        <w:gridCol w:w="167"/>
      </w:tblGrid>
      <w:tr>
        <w:trPr/>
        <w:tc>
          <w:tcPr>
            <w:tcW w:w="94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bookmarkStart w:id="0" w:name="_GoBack"/>
            <w:bookmarkStart w:id="1" w:name="_GoBack"/>
            <w:bookmarkEnd w:id="1"/>
          </w:p>
        </w:tc>
        <w:tc>
          <w:tcPr>
            <w:tcW w:w="1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sz w:val="26"/>
                <w:szCs w:val="26"/>
              </w:rPr>
            </w:r>
          </w:p>
        </w:tc>
      </w:tr>
    </w:tbl>
    <w:p>
      <w:pPr>
        <w:pStyle w:val="Normal"/>
        <w:shd w:val="clear" w:fill="FFFFFF"/>
        <w:spacing w:lineRule="atLeast" w:line="25" w:before="0" w:after="0"/>
        <w:ind w:left="6096" w:right="0" w:hanging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202680" cy="877697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8776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color w:val="auto"/>
          <w:kern w:val="0"/>
          <w:sz w:val="26"/>
          <w:szCs w:val="26"/>
          <w:lang w:val="ru-RU" w:eastAsia="en-US" w:bidi="ar-SA"/>
        </w:rPr>
      </w:pPr>
      <w:r>
        <w:rPr/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  <w:t>Оглавление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Аннотация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I. Характеристика образовательной среды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 xml:space="preserve">1.1. Общие сведения об организации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 xml:space="preserve">1.2. Сведения о категории обучающихся, требующих особого внимания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1.3. Характеристика внутренней и внешней территории образовательной организации с точки зрения безопасности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1.4. Характеристика информационной обеспеченности психологической безопасности образовательной среды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1.5. Локальные акты, обеспечивающие психологическую безопасность в ОО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II. Актуальное состояние социально - психологической среды образовательной организации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2.1.Результаты оценки социально - психологической образовательной среды по параметрам обязательного уровня: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2.1.1. Комфортность (преобладающее эмоциональное состояние и социально- психологический климат)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2.1.2.Используемые диагностические методики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2.1.3. Факторы риска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 xml:space="preserve">2.1.4. Защищенность образовательной среды от всех видов насилия (психологическая и информационная защищенность)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2.15.Используемые диагностические методики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eastAsia="Calibri" w:cs="Times New Roman" w:ascii="Times New Roman" w:hAnsi="Times New Roman"/>
          <w:bCs/>
          <w:sz w:val="26"/>
          <w:szCs w:val="26"/>
        </w:rPr>
        <w:t xml:space="preserve">2.1.6. Факторы риска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2.2. Оценка удовлетворенности психологической средой ОУ (оптимальный уровень)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2.2.2. Используемые диагностические методики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eastAsia="Calibri" w:cs="Times New Roman" w:ascii="Times New Roman" w:hAnsi="Times New Roman"/>
          <w:bCs/>
          <w:sz w:val="26"/>
          <w:szCs w:val="26"/>
        </w:rPr>
        <w:t xml:space="preserve">2.2.3.Факторы риска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2.3. Результаты оценки отдельных параметров социально - психологической образовательной среды на специальном уровне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III. Общий вывод по результатам оценки (экспертизы) образовательной среды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IV. План мероприятий по обеспечению психологической безопасности функционирования организации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V. Приложение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  <w:t>Аннотация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Паспорт психологической безопасности (далее – Паспорт) является инструментом выявления, контроля и регуляции наиболее важных характеристик и степени психологической безопасности образовательной среды в образовательной организации.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Паспорт разработан по состоянию на 16.01.2020 и корректируется по мере необходимости: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данные 1 части обновляются ежегодно;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данные 2-4 частей – не реже, чем 1 раз в три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 xml:space="preserve">Уровень психологической безопасности определяется отдельно на каждой возрастной ступени и в целом по образовательной организации в целом.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 xml:space="preserve">Выбор участников образовательных отношений для участия в экспертизе осуществляется по схеме по 1-2 параллели на каждой ступени обучения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( параллели 3-х и 4-х классов, 7 и 8-х классов и 10 классов), их родители и педагоги.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 xml:space="preserve">Экспертная оценка психологической безопасности образовательной среды состоит из трех уровней: 1 уровень (обязательный), 2 уровень (оптимальный), 3 уровень (специальный).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Актуальное состояние психологической безопасности (обязательный уровень) определяется по таким параметрам, как комфортность (эмоциональное состояние, психологический климат) и защищенность (психологическая, информационная) участников образовательного процесса. При положительных результатах экспертиза может быть ограничена данным уровнем.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 xml:space="preserve">Второй уровень (оптимальный) предполагает дополнительное исследование удовлетворенности участников образовательных отношений образовательной средой в учреждении - при наличии потребности (например, при значительном преобладании средних результатов) и кадрово-временных ресурсов, а также для получения полной картины состояния психологической безопасности образовательной среды.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При выявлении низких показателей по изучаемым параметрам на первом (и втором) уровне дополнительно проводится их углубленное изучение (специальный уровень), например, по выявлению явлений агрессии, жестокого обращения, буллинга, рисков самоповреждающего и суицидального поведения и т.д.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Степень психологической безопасности определяется путем выведения среднего значения по всем параметрам обязательного уровня. Для этого все получаемые результаты рассматриваются в единой уровневой системе. Первоначально все используемые методики оцениваются в балльной системе (для анкет также вводятся балльные показатели), затем полученные по каждой методике показатели переводятся в уровневую систему. Обобщаются показатели по всем выбранным категориям участников и приводятся к среднему значению. Таким образом оценивается каждый параметр.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Психологически безопасной образовательная среда может считаться при наличии высоких показателей (не менее 2/3 высокого уровня и не более 1/3 среднего) первого уровня.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При всех средних показателях образовательную среду можно считать условно безопасной.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 xml:space="preserve">При наличии хотя бы одного параметра, находящемся на неудовлетворительном уровне образовательная среда будет оцениваться как опасная.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По результатам описания актуального состояния образовательной среды и экспертизы психологической безопасности выявляются проблемные зоны и факторы риска, которые ложатся в основу составляемого плана мероприятии по обеспечению психологической безопасности функционирования образовательной организации.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В план включаются профилактические, просветительские и коррекционные мероприятия классных руководителей, социального педагога, педагога-психолога на весь период до следующего этапа проведения экспертизы.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  <w:t>Содержание паспорта психологической безопасности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 xml:space="preserve">I. </w:t>
      </w:r>
      <w:r>
        <w:rPr>
          <w:rFonts w:eastAsia="Calibri" w:cs="Times New Roman" w:ascii="Times New Roman" w:hAnsi="Times New Roman"/>
          <w:b/>
          <w:sz w:val="26"/>
          <w:szCs w:val="26"/>
        </w:rPr>
        <w:t>Характеристика образовательной среды образовательной организации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 xml:space="preserve">1.1.1. Общие сведения об организации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Наименование образовательной организации МБОУ «Староалейская СОШ №2»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Тип/ вид образовательной организации муниципальное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Юридический адрес: с.Староалейское, ул Дорожная 6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Фактический адрес: с.Староалейское, ул Дорожная 6</w:t>
      </w:r>
    </w:p>
    <w:tbl>
      <w:tblPr>
        <w:tblW w:w="9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2352"/>
        <w:gridCol w:w="2318"/>
        <w:gridCol w:w="2589"/>
      </w:tblGrid>
      <w:tr>
        <w:trPr/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auto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</w:rPr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b w:val="false"/>
                <w:b w:val="false"/>
                <w:bCs w:val="false"/>
                <w:color w:val="auto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</w:rPr>
              <w:t>Ф.И.О.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b w:val="false"/>
                <w:b w:val="false"/>
                <w:bCs w:val="false"/>
                <w:color w:val="auto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</w:rPr>
              <w:t>телефон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b w:val="false"/>
                <w:b w:val="false"/>
                <w:bCs w:val="false"/>
                <w:color w:val="auto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en-US"/>
              </w:rPr>
              <w:t>e-mail</w:t>
            </w:r>
          </w:p>
        </w:tc>
      </w:tr>
      <w:tr>
        <w:trPr/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b w:val="false"/>
                <w:b w:val="false"/>
                <w:bCs w:val="false"/>
                <w:color w:val="auto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</w:rPr>
              <w:t>И.о. директора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kern w:val="0"/>
                <w:sz w:val="26"/>
                <w:szCs w:val="26"/>
                <w:lang w:val="ru-RU" w:eastAsia="en-US" w:bidi="ar-SA"/>
              </w:rPr>
              <w:t>Селиванова Наталья Александровна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kern w:val="0"/>
                <w:sz w:val="26"/>
                <w:szCs w:val="26"/>
                <w:lang w:val="ru-RU" w:eastAsia="en-US" w:bidi="ar-SA"/>
              </w:rPr>
              <w:t>89059818333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auto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</w:rPr>
              <w:t>ak.tr.school2@rambler.ru</w:t>
            </w:r>
          </w:p>
        </w:tc>
      </w:tr>
      <w:tr>
        <w:trPr/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b w:val="false"/>
                <w:b w:val="false"/>
                <w:bCs w:val="false"/>
                <w:color w:val="auto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kern w:val="0"/>
                <w:sz w:val="26"/>
                <w:szCs w:val="26"/>
                <w:lang w:val="ru-RU" w:eastAsia="en-US" w:bidi="ar-SA"/>
              </w:rPr>
              <w:t>Костромина Юлия Николаевна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kern w:val="0"/>
                <w:sz w:val="26"/>
                <w:szCs w:val="26"/>
                <w:lang w:val="ru-RU" w:eastAsia="en-US" w:bidi="ar-SA"/>
              </w:rPr>
              <w:t>89236587453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auto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</w:rPr>
              <w:t>yuliya.kosnromina.84@mfil.ru</w:t>
            </w:r>
          </w:p>
        </w:tc>
      </w:tr>
      <w:tr>
        <w:trPr/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b w:val="false"/>
                <w:b w:val="false"/>
                <w:bCs w:val="false"/>
                <w:color w:val="auto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b w:val="false"/>
                <w:b w:val="false"/>
                <w:bCs w:val="false"/>
                <w:color w:val="auto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</w:rPr>
              <w:t>Андриянова Марина Анатольевна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b w:val="false"/>
                <w:b w:val="false"/>
                <w:bCs w:val="false"/>
                <w:color w:val="auto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</w:rPr>
              <w:t>89130238293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b w:val="false"/>
                <w:b w:val="false"/>
                <w:bCs w:val="false"/>
                <w:color w:val="auto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en-US"/>
              </w:rPr>
              <w:t>m72arina@rambler.ru</w:t>
            </w:r>
          </w:p>
        </w:tc>
      </w:tr>
      <w:tr>
        <w:trPr/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b w:val="false"/>
                <w:b w:val="false"/>
                <w:bCs w:val="false"/>
                <w:color w:val="auto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</w:rPr>
              <w:t>Педагог-психолог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auto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</w:rPr>
              <w:t>Егорова Анна Игоревна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auto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</w:rPr>
              <w:t>89293767576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auto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</w:rPr>
              <w:t>ania_poljakova94@mail.ru</w:t>
            </w:r>
          </w:p>
        </w:tc>
      </w:tr>
      <w:tr>
        <w:trPr/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b w:val="false"/>
                <w:b w:val="false"/>
                <w:bCs w:val="false"/>
                <w:color w:val="auto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</w:rPr>
              <w:t>Социальный педагог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b w:val="false"/>
                <w:b w:val="false"/>
                <w:bCs w:val="false"/>
                <w:color w:val="auto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</w:rPr>
              <w:t>Селиванова Марина Анатольевна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b w:val="false"/>
                <w:b w:val="false"/>
                <w:bCs w:val="false"/>
                <w:color w:val="auto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</w:rPr>
              <w:t>89069647868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b w:val="false"/>
                <w:b w:val="false"/>
                <w:bCs w:val="false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en-US"/>
              </w:rPr>
              <w:t>23marina4</w:t>
            </w: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en-US"/>
              </w:rPr>
              <w:t>@rambler.ru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 xml:space="preserve">1.1.2.Режим работы образовательной организации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1 смена (</w:t>
      </w:r>
      <w:r>
        <w:rPr>
          <w:rFonts w:eastAsia="Calibri" w:cs="Times New Roman" w:ascii="Times New Roman" w:hAnsi="Times New Roman"/>
          <w:i/>
          <w:sz w:val="26"/>
          <w:szCs w:val="26"/>
        </w:rPr>
        <w:t>начало и окончание</w:t>
      </w:r>
      <w:r>
        <w:rPr>
          <w:rFonts w:eastAsia="Calibri" w:cs="Times New Roman" w:ascii="Times New Roman" w:hAnsi="Times New Roman"/>
          <w:sz w:val="26"/>
          <w:szCs w:val="26"/>
        </w:rPr>
        <w:t>): 12.35- 17.45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2 смена (</w:t>
      </w:r>
      <w:r>
        <w:rPr>
          <w:rFonts w:eastAsia="Calibri" w:cs="Times New Roman" w:ascii="Times New Roman" w:hAnsi="Times New Roman"/>
          <w:i/>
          <w:sz w:val="26"/>
          <w:szCs w:val="26"/>
        </w:rPr>
        <w:t>начало и окончание</w:t>
      </w:r>
      <w:r>
        <w:rPr>
          <w:rFonts w:eastAsia="Calibri" w:cs="Times New Roman" w:ascii="Times New Roman" w:hAnsi="Times New Roman"/>
          <w:sz w:val="26"/>
          <w:szCs w:val="26"/>
        </w:rPr>
        <w:t xml:space="preserve">): </w:t>
      </w:r>
      <w:r>
        <w:rPr>
          <w:rFonts w:eastAsia="Calibri" w:cs="Times New Roman" w:ascii="Times New Roman" w:hAnsi="Times New Roman"/>
          <w:color w:val="auto"/>
          <w:kern w:val="0"/>
          <w:sz w:val="26"/>
          <w:szCs w:val="26"/>
          <w:lang w:val="ru-RU" w:eastAsia="en-US" w:bidi="ar-SA"/>
        </w:rPr>
        <w:t>14:00 — 19:00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1.1.3. Количество классов-комплектов: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традиционные - 14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коррекционные -0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6"/>
          <w:lang w:val="en-US"/>
        </w:rPr>
      </w:pPr>
      <w:r>
        <w:rPr>
          <w:rFonts w:eastAsia="Calibri" w:cs="Times New Roman" w:ascii="Times New Roman" w:hAnsi="Times New Roman"/>
          <w:sz w:val="26"/>
          <w:szCs w:val="26"/>
        </w:rPr>
        <w:t>профильные -</w:t>
      </w:r>
      <w:r>
        <w:rPr>
          <w:rFonts w:eastAsia="Calibri" w:cs="Times New Roman" w:ascii="Times New Roman" w:hAnsi="Times New Roman"/>
          <w:sz w:val="26"/>
          <w:szCs w:val="26"/>
          <w:lang w:val="en-US"/>
        </w:rPr>
        <w:t xml:space="preserve"> 0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6"/>
          <w:lang w:val="en-US"/>
        </w:rPr>
      </w:pPr>
      <w:r>
        <w:rPr>
          <w:rFonts w:eastAsia="Calibri" w:cs="Times New Roman" w:ascii="Times New Roman" w:hAnsi="Times New Roman"/>
          <w:sz w:val="26"/>
          <w:szCs w:val="26"/>
        </w:rPr>
        <w:t>ресурсные -</w:t>
      </w:r>
      <w:r>
        <w:rPr>
          <w:rFonts w:eastAsia="Calibri" w:cs="Times New Roman" w:ascii="Times New Roman" w:hAnsi="Times New Roman"/>
          <w:sz w:val="26"/>
          <w:szCs w:val="26"/>
          <w:lang w:val="en-US"/>
        </w:rPr>
        <w:t xml:space="preserve"> 0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Количество обучающихся: 275ч</w:t>
      </w:r>
    </w:p>
    <w:tbl>
      <w:tblPr>
        <w:tblW w:w="889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9"/>
        <w:gridCol w:w="2119"/>
        <w:gridCol w:w="1983"/>
        <w:gridCol w:w="1844"/>
      </w:tblGrid>
      <w:tr>
        <w:trPr/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количество обучающихся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 xml:space="preserve">количество 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мальчиков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 xml:space="preserve">количество 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девочек</w:t>
            </w:r>
          </w:p>
        </w:tc>
      </w:tr>
      <w:tr>
        <w:trPr/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1-4 классы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5-7 классы</w:t>
            </w: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119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79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57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44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62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35</w:t>
            </w:r>
          </w:p>
        </w:tc>
      </w:tr>
      <w:tr>
        <w:trPr/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8-9 классы</w:t>
            </w: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55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34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21</w:t>
            </w:r>
          </w:p>
        </w:tc>
      </w:tr>
      <w:tr>
        <w:trPr/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10-11 классы</w:t>
            </w: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22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13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 xml:space="preserve">1.1.4. Характеристика персонала образовательной организации: </w:t>
      </w:r>
    </w:p>
    <w:tbl>
      <w:tblPr>
        <w:tblW w:w="960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2"/>
        <w:gridCol w:w="1132"/>
        <w:gridCol w:w="2269"/>
        <w:gridCol w:w="3261"/>
      </w:tblGrid>
      <w:tr>
        <w:trPr/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  <w:tc>
          <w:tcPr>
            <w:tcW w:w="66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Кол-во (чел.)</w:t>
            </w:r>
          </w:p>
        </w:tc>
      </w:tr>
      <w:tr>
        <w:trPr/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Ознакомленных с алгоритмом действий по пресечению насилия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Прошли курсы повышения квалификации по организации профилактической работы</w:t>
            </w:r>
          </w:p>
        </w:tc>
      </w:tr>
      <w:tr>
        <w:trPr/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учителя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18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auto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6"/>
                <w:szCs w:val="26"/>
                <w:lang w:val="en-US" w:eastAsia="en-US" w:bidi="ar-SA"/>
              </w:rPr>
              <w:t>18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</w:tr>
      <w:tr>
        <w:trPr/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психолог/логопед/соц. педагог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val="en-US"/>
              </w:rPr>
              <w:t>1\1/1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val="en-US"/>
              </w:rPr>
              <w:t>1</w:t>
            </w:r>
          </w:p>
        </w:tc>
      </w:tr>
      <w:tr>
        <w:trPr/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педагоги доп. образования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auto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6"/>
                <w:szCs w:val="26"/>
                <w:lang w:val="en-US" w:eastAsia="en-US" w:bidi="ar-SA"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0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0</w:t>
            </w:r>
          </w:p>
        </w:tc>
      </w:tr>
      <w:tr>
        <w:trPr/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педагог-организатор,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вожатый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0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0</w:t>
            </w:r>
          </w:p>
        </w:tc>
      </w:tr>
      <w:tr>
        <w:trPr/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вспомогательный персонал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auto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6"/>
                <w:szCs w:val="26"/>
                <w:lang w:val="en-US" w:eastAsia="en-US" w:bidi="ar-SA"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0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auto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6"/>
                <w:szCs w:val="26"/>
                <w:lang w:val="en-US" w:eastAsia="en-US" w:bidi="ar-SA"/>
              </w:rPr>
              <w:t>0</w:t>
            </w:r>
          </w:p>
        </w:tc>
      </w:tr>
      <w:tr>
        <w:trPr/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обслуживающий персонал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auto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6"/>
                <w:szCs w:val="26"/>
                <w:lang w:val="en-US" w:eastAsia="en-US" w:bidi="ar-SA"/>
              </w:rPr>
              <w:t>11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auto"/>
                <w:kern w:val="0"/>
                <w:sz w:val="26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6"/>
                <w:szCs w:val="24"/>
                <w:lang w:val="ru-RU" w:eastAsia="en-US" w:bidi="ar-SA"/>
              </w:rPr>
              <w:t>11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1.1.5. Коллегиальные органы, рассматривающие вопросы психологической безопасности, и их руководители:</w:t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9"/>
        <w:gridCol w:w="3166"/>
        <w:gridCol w:w="3226"/>
      </w:tblGrid>
      <w:tr>
        <w:trPr/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Наименование коллегиального органа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Руководитель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Контакты</w:t>
            </w:r>
          </w:p>
        </w:tc>
      </w:tr>
      <w:tr>
        <w:trPr/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Совет профилактике</w:t>
            </w:r>
          </w:p>
        </w:tc>
        <w:tc>
          <w:tcPr>
            <w:tcW w:w="31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Андриянова Марина Анатольевна</w:t>
            </w:r>
          </w:p>
        </w:tc>
        <w:tc>
          <w:tcPr>
            <w:tcW w:w="32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89130238293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val="en-US"/>
              </w:rPr>
              <w:t>m72arina@rambler.ru</w:t>
            </w:r>
          </w:p>
        </w:tc>
      </w:tr>
      <w:tr>
        <w:trPr/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Наркопост</w:t>
            </w:r>
          </w:p>
        </w:tc>
        <w:tc>
          <w:tcPr>
            <w:tcW w:w="31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  <w:tc>
          <w:tcPr>
            <w:tcW w:w="32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1.1.6. Детские объединения и общественные организации:</w:t>
      </w:r>
    </w:p>
    <w:tbl>
      <w:tblPr>
        <w:tblW w:w="9610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7"/>
        <w:gridCol w:w="1634"/>
        <w:gridCol w:w="2287"/>
        <w:gridCol w:w="2411"/>
      </w:tblGrid>
      <w:tr>
        <w:trPr/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Объединение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Ступень обучения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 xml:space="preserve">Кол-во обучающихся, входящих в объединение 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Участие в профилактической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работе</w:t>
            </w:r>
          </w:p>
        </w:tc>
      </w:tr>
      <w:tr>
        <w:trPr/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Первичная организация «Орлята России»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1-4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119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0</w:t>
            </w:r>
          </w:p>
        </w:tc>
      </w:tr>
      <w:tr>
        <w:trPr/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«Созвездие МЫ»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5-7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79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1</w:t>
            </w:r>
          </w:p>
        </w:tc>
      </w:tr>
      <w:tr>
        <w:trPr/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СТМ « Синяя птица»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8-11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77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2</w:t>
            </w:r>
          </w:p>
        </w:tc>
      </w:tr>
      <w:tr>
        <w:trPr/>
        <w:tc>
          <w:tcPr>
            <w:tcW w:w="3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Первичное отделение «Движение Первых»</w:t>
            </w:r>
          </w:p>
        </w:tc>
        <w:tc>
          <w:tcPr>
            <w:tcW w:w="1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5-11</w:t>
            </w:r>
          </w:p>
        </w:tc>
        <w:tc>
          <w:tcPr>
            <w:tcW w:w="22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Liberation Serif" w:hAnsi="Liberation Serif" w:eastAsia="Calibri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auto"/>
                <w:kern w:val="0"/>
                <w:sz w:val="26"/>
                <w:szCs w:val="26"/>
                <w:lang w:val="ru-RU" w:eastAsia="en-US" w:bidi="ar-SA"/>
              </w:rPr>
              <w:t>69</w:t>
            </w:r>
          </w:p>
        </w:tc>
        <w:tc>
          <w:tcPr>
            <w:tcW w:w="24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1.1.7. Школьная служба примирения:</w:t>
      </w:r>
    </w:p>
    <w:tbl>
      <w:tblPr>
        <w:tblW w:w="93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9"/>
        <w:gridCol w:w="3190"/>
        <w:gridCol w:w="2943"/>
      </w:tblGrid>
      <w:tr>
        <w:trPr/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Ответственный за организацию работы ШСП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Количество обучающихся в ШСП</w:t>
            </w:r>
          </w:p>
        </w:tc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Количество позитивно решенных конфликтов</w:t>
            </w:r>
          </w:p>
        </w:tc>
      </w:tr>
      <w:tr>
        <w:trPr/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Егорова Анна Игоревна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3</w:t>
            </w:r>
          </w:p>
        </w:tc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1.1.8. Перечень реализуемых профилактических программ</w:t>
      </w:r>
    </w:p>
    <w:tbl>
      <w:tblPr>
        <w:tblW w:w="9639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2122"/>
        <w:gridCol w:w="1862"/>
        <w:gridCol w:w="1634"/>
        <w:gridCol w:w="1470"/>
      </w:tblGrid>
      <w:tr>
        <w:trPr/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Направленность программы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Кем рекомендована (Минобром; Федерацией психологов образования России, другое)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Классы, в которых реализуется программа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Кол-во человек, обучающихся по программе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по предупреждению безнадзорности, беспризорности, правонарушений и антиобщественных действий несовершеннолетних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1.Внеурочная деятельность «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Орлята России</w:t>
            </w: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»</w:t>
            </w:r>
          </w:p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2. «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Разговоры о важном</w:t>
            </w: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»</w:t>
            </w:r>
          </w:p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3. «Россия — мои горизонты»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Style w:val="Style18"/>
                <w:rFonts w:eastAsia="Calibri" w:cs="Times New Roman" w:ascii="Times New Roman" w:hAnsi="Times New Roman"/>
                <w:b w:val="false"/>
                <w:bCs w:val="false"/>
                <w:color w:val="auto"/>
                <w:kern w:val="0"/>
                <w:sz w:val="22"/>
                <w:szCs w:val="22"/>
                <w:lang w:val="ru-RU" w:eastAsia="en-US" w:bidi="ar-SA"/>
              </w:rPr>
              <w:t>Министерство просвещения Российской Федерации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1-4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1-11 кл.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1-11 кл.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119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275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275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по формированию жизнестойкости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eastAsia="Calibri" w:cs="Times New Roman" w:ascii="Times New Roman" w:hAnsi="Times New Roman"/>
                <w:szCs w:val="24"/>
              </w:rPr>
              <w:t>1. Программа по формированию жизнестойкости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eastAsia="Calibri" w:cs="Times New Roman" w:ascii="Times New Roman" w:hAnsi="Times New Roman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eastAsia="Calibri" w:cs="Times New Roman" w:ascii="Times New Roman" w:hAnsi="Times New Roman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eastAsia="Calibri" w:cs="Times New Roman" w:ascii="Times New Roman" w:hAnsi="Times New Roman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eastAsia="Calibri" w:cs="Times New Roman" w:ascii="Times New Roman" w:hAnsi="Times New Roman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eastAsia="Calibri" w:cs="Times New Roman" w:ascii="Times New Roman" w:hAnsi="Times New Roman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eastAsia="Calibri" w:cs="Times New Roman" w:ascii="Times New Roman" w:hAnsi="Times New Roman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eastAsia="Calibri" w:cs="Times New Roman" w:ascii="Times New Roman" w:hAnsi="Times New Roman"/>
                <w:szCs w:val="24"/>
              </w:rPr>
              <w:t>2.Внеурочные занятия «Тропинка к своему Я»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eastAsia="Calibri" w:cs="Times New Roman" w:ascii="Times New Roman" w:hAnsi="Times New Roman"/>
                <w:szCs w:val="24"/>
              </w:rPr>
              <w:t>Разработана на основе метод.рекомендаций главного управления молодежной политики Алт. края (приказ Ло.\О 2014г)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eastAsia="Calibri" w:cs="Times New Roman" w:ascii="Times New Roman" w:hAnsi="Times New Roman"/>
                <w:szCs w:val="24"/>
              </w:rPr>
              <w:t>О.Хухлаева «Уроки  психологии в нач. школе2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1-11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1-4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275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119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по профилактики употребления ПАВ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 xml:space="preserve">Внеурочная деятельность </w:t>
            </w:r>
          </w:p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1. «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Спорт-это жизнь</w:t>
            </w: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»</w:t>
            </w:r>
          </w:p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2. «Семьеведение»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Лебедева Н.А.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ФГБНУ «Институт стратегии развития образования»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5 классы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5 классы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30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30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1.2. Сведения о категориях обучающихся, требующих особого внимания</w:t>
      </w:r>
    </w:p>
    <w:tbl>
      <w:tblPr>
        <w:tblW w:w="960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1414"/>
        <w:gridCol w:w="1279"/>
        <w:gridCol w:w="1416"/>
      </w:tblGrid>
      <w:tr>
        <w:trPr/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начальная школа (классы)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средняя школа (классы)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старшая школа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(классы)</w:t>
            </w:r>
          </w:p>
        </w:tc>
      </w:tr>
      <w:tr>
        <w:trPr/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6"/>
                <w:szCs w:val="26"/>
              </w:rPr>
              <w:t>Количество обучающихся с ОВЗ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6"/>
                <w:szCs w:val="26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color w:val="FF3838"/>
              </w:rPr>
            </w:pPr>
            <w:r>
              <w:rPr>
                <w:rFonts w:eastAsia="Calibri" w:cs="Times New Roman" w:ascii="Times New Roman" w:hAnsi="Times New Roman"/>
                <w:color w:val="FF3838"/>
                <w:sz w:val="26"/>
                <w:szCs w:val="26"/>
              </w:rPr>
              <w:t>0</w:t>
            </w:r>
          </w:p>
        </w:tc>
      </w:tr>
      <w:tr>
        <w:trPr/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Количество обучающихся - инвалидов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</w:tr>
      <w:tr>
        <w:trPr/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Количество обучающихся, оставшихся без попечения родителей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0</w:t>
            </w:r>
          </w:p>
        </w:tc>
      </w:tr>
      <w:tr>
        <w:trPr/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Количество обучающихся с девиантным поведением (состоящих на учете в КДН и ЗП / ВУУ)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0</w:t>
            </w:r>
          </w:p>
        </w:tc>
      </w:tr>
      <w:tr>
        <w:trPr/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Количество обучающихся с суицидальным поведением (состоящих на учете в КДН и ЗП / ВУУ)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0</w:t>
            </w:r>
          </w:p>
        </w:tc>
      </w:tr>
      <w:tr>
        <w:trPr/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Количество обучающихся с аддиктивным поведением (состоящих на учете в КДН и ЗП / ВУУ)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0</w:t>
            </w:r>
          </w:p>
        </w:tc>
      </w:tr>
      <w:tr>
        <w:trPr/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Количество обучающихся, находящихся в СОП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0</w:t>
            </w:r>
          </w:p>
        </w:tc>
      </w:tr>
      <w:tr>
        <w:trPr/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Количество семей, находящихся в СОП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0</w:t>
            </w:r>
          </w:p>
        </w:tc>
      </w:tr>
      <w:tr>
        <w:trPr/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Количество обучающихся группы суицидального риска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0</w:t>
            </w:r>
          </w:p>
        </w:tc>
      </w:tr>
      <w:tr>
        <w:trPr/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6"/>
                <w:szCs w:val="26"/>
              </w:rPr>
              <w:t>Количество обучающихся, неуспевающих по школьной программе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6"/>
                <w:szCs w:val="26"/>
              </w:rPr>
              <w:t>Количество обучающихся с особенностями в физическом развитии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6"/>
                <w:szCs w:val="26"/>
              </w:rPr>
              <w:t>0</w:t>
            </w:r>
          </w:p>
        </w:tc>
      </w:tr>
      <w:tr>
        <w:trPr/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6"/>
                <w:szCs w:val="26"/>
              </w:rPr>
              <w:t>Дети - инвалиды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6"/>
                <w:szCs w:val="26"/>
              </w:rPr>
              <w:t>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1.3. Характеристика внутренней и внешней территории образовательной организации с точки зрения безопасности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  <w:u w:val="single"/>
        </w:rPr>
        <w:t>Внутренняя территория:</w:t>
      </w:r>
      <w:r>
        <w:rPr>
          <w:rFonts w:eastAsia="Calibri" w:cs="Times New Roman" w:ascii="Times New Roman" w:hAnsi="Times New Roman"/>
          <w:sz w:val="26"/>
          <w:szCs w:val="26"/>
        </w:rPr>
        <w:t xml:space="preserve"> школа  просматривается со всех сторон; большим минусом является отсутствие камеры видеонаблюдения( имеется только одна внутри школы при главном входе;  слабоосвещённых и укромных уголков нет просторные  туалеты с большими окнами, которые регулируются только пед работниками или тех. персоналом, ведется журнал посещений школы посторонними лицами; большая  столовая хорошо просматривается, там регулярно дежурят кухонные работники.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  <w:u w:val="single"/>
        </w:rPr>
        <w:t>Внешняя территория:</w:t>
      </w:r>
      <w:r>
        <w:rPr>
          <w:rFonts w:eastAsia="Calibri" w:cs="Times New Roman" w:ascii="Times New Roman" w:hAnsi="Times New Roman"/>
          <w:sz w:val="26"/>
          <w:szCs w:val="26"/>
        </w:rPr>
        <w:t xml:space="preserve"> Школа находится в достаточно комфортной среде. Ее окружают жилые дома с освещенными улицами, объекты, способные представлять опасность для обучающихся (пустыри, гаражи, рощи, заброшенные строения, тупики, общежития, учреждения профессионального образования, плохо просматриваемые, слабо освещённые и малолюдные территории и т.д.)отсутствуют.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 xml:space="preserve">1.4. Характеристика информационной обеспеченности ОО по вопросам безопасности: </w:t>
      </w:r>
    </w:p>
    <w:tbl>
      <w:tblPr>
        <w:tblW w:w="9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2806"/>
        <w:gridCol w:w="231"/>
        <w:gridCol w:w="2657"/>
        <w:gridCol w:w="2"/>
        <w:gridCol w:w="2804"/>
      </w:tblGrid>
      <w:tr>
        <w:trPr/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  <w:tc>
          <w:tcPr>
            <w:tcW w:w="30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Обучающиеся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Родители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Педагоги</w:t>
            </w:r>
          </w:p>
        </w:tc>
      </w:tr>
      <w:tr>
        <w:trPr/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i/>
                <w:i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i/>
                <w:sz w:val="26"/>
                <w:szCs w:val="26"/>
              </w:rPr>
              <w:t>размещение</w:t>
            </w:r>
          </w:p>
        </w:tc>
        <w:tc>
          <w:tcPr>
            <w:tcW w:w="85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i/>
                <w:i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i/>
                <w:sz w:val="26"/>
                <w:szCs w:val="26"/>
              </w:rPr>
              <w:t>перечень информационных продуктов и количественный охват участников образовательных отношений</w:t>
            </w:r>
          </w:p>
        </w:tc>
      </w:tr>
      <w:tr>
        <w:trPr/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 xml:space="preserve">стенды в коридорах и рекреациях 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 xml:space="preserve">Социально- психологическая служба, Безопасный интернет, Уголок гражданской защиты, Уголок дорожной безопасности, Действия при пожаре, Меры по противодействию терроризму-275ч </w:t>
            </w:r>
          </w:p>
        </w:tc>
        <w:tc>
          <w:tcPr>
            <w:tcW w:w="2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Уголок «Информация для родителей»-275 ч</w:t>
            </w:r>
          </w:p>
        </w:tc>
        <w:tc>
          <w:tcPr>
            <w:tcW w:w="2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20</w:t>
            </w:r>
          </w:p>
        </w:tc>
      </w:tr>
      <w:tr>
        <w:trPr/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классные уголки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2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75</w:t>
            </w:r>
          </w:p>
        </w:tc>
        <w:tc>
          <w:tcPr>
            <w:tcW w:w="2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  <w:tc>
          <w:tcPr>
            <w:tcW w:w="2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</w:tr>
      <w:tr>
        <w:trPr/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сайт ОО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1. Информационная безопасность https://shkolastaroalejskaya-r22.gosweb.gosuslugi.ru/roditelyam-i-uchenikam/poleznaya-informatsiya/informatsionnaya-bezopasnost/</w:t>
            </w:r>
          </w:p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2. Раздел «Безопасность»</w:t>
            </w:r>
          </w:p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https://shkolastaroalejskaya-r22.gosweb.gosuslugi.ru/roditelyam-i-uchenikam/poleznaya-informatsiya/bezopasnost-uchenikov/</w:t>
            </w:r>
          </w:p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1. Информационная безопасность https://shkolastaroalejskaya-r22.gosweb.gosuslugi.ru/roditelyam-i-uchenikam/poleznaya-informatsiya/informatsionnaya-bezopasnost/</w:t>
            </w:r>
          </w:p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2. Раздел «Безопасность»</w:t>
            </w:r>
          </w:p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hyperlink r:id="rId3">
              <w:r>
                <w:rPr>
                  <w:rFonts w:cs="Times New Roman" w:ascii="Times New Roman" w:hAnsi="Times New Roman"/>
                  <w:sz w:val="22"/>
                  <w:szCs w:val="22"/>
                </w:rPr>
                <w:t>https://shkolastaroalejskaya-r22.gosweb.gosuslugi.ru/roditelyam-i-uchenikam/poleznaya-informatsiya/bezopasnost-uchenikov/</w:t>
              </w:r>
            </w:hyperlink>
          </w:p>
        </w:tc>
        <w:tc>
          <w:tcPr>
            <w:tcW w:w="2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1. Информационная безопасность https://shkolastaroalejskaya-r22.gosweb.gosuslugi.ru/roditelyam-i-uchenikam/poleznaya-informatsiya/informatsionnaya-bezopasnost/</w:t>
            </w:r>
          </w:p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2. Раздел «Безопасность»</w:t>
            </w:r>
          </w:p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hyperlink r:id="rId4">
              <w:r>
                <w:rPr>
                  <w:rFonts w:cs="Times New Roman" w:ascii="Times New Roman" w:hAnsi="Times New Roman"/>
                  <w:sz w:val="22"/>
                  <w:szCs w:val="22"/>
                </w:rPr>
                <w:t>https://shkolastaroalejskaya-r22.gosweb.gosuslugi.ru/roditelyam-i-uchenikam/poleznaya-informatsiya/bezopasnost-uchenikov/</w:t>
              </w:r>
            </w:hyperlink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1.5. Локальные акты, обеспечивающие психологическую безопасность в ОО:</w:t>
      </w:r>
    </w:p>
    <w:p>
      <w:pPr>
        <w:pStyle w:val="Normal"/>
        <w:spacing w:lineRule="auto" w:line="240" w:before="0" w:after="0"/>
        <w:contextualSpacing/>
        <w:rPr>
          <w:color w:val="FF3838"/>
        </w:rPr>
      </w:pPr>
      <w:r>
        <w:rPr>
          <w:rFonts w:eastAsia="Calibri" w:cs="Times New Roman" w:ascii="Times New Roman" w:hAnsi="Times New Roman"/>
          <w:color w:val="FF3838"/>
          <w:sz w:val="26"/>
          <w:szCs w:val="26"/>
        </w:rPr>
        <w:t>1. Правила внутреннего распорядка обучающихся;</w:t>
      </w:r>
    </w:p>
    <w:p>
      <w:pPr>
        <w:pStyle w:val="Normal"/>
        <w:spacing w:lineRule="auto" w:line="240" w:before="0" w:after="0"/>
        <w:contextualSpacing/>
        <w:rPr>
          <w:color w:val="FF3838"/>
        </w:rPr>
      </w:pPr>
      <w:r>
        <w:rPr>
          <w:rFonts w:eastAsia="Calibri" w:cs="Times New Roman" w:ascii="Times New Roman" w:hAnsi="Times New Roman"/>
          <w:color w:val="FF3838"/>
          <w:sz w:val="26"/>
          <w:szCs w:val="26"/>
        </w:rPr>
        <w:t>2. Правила внутреннего трудового распорядка;</w:t>
      </w:r>
    </w:p>
    <w:p>
      <w:pPr>
        <w:pStyle w:val="Normal"/>
        <w:spacing w:lineRule="auto" w:line="240" w:before="0" w:after="0"/>
        <w:contextualSpacing/>
        <w:rPr>
          <w:color w:val="FF3838"/>
        </w:rPr>
      </w:pPr>
      <w:r>
        <w:rPr>
          <w:rFonts w:eastAsia="Calibri" w:cs="Times New Roman" w:ascii="Times New Roman" w:hAnsi="Times New Roman"/>
          <w:color w:val="FF3838"/>
          <w:sz w:val="26"/>
          <w:szCs w:val="26"/>
        </w:rPr>
        <w:t>3. Положение о комиссии по урегулированию споров между участниками образовательных отношений;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4. Положение о Совете профилактики безнадзорности и правонарушений общеобразовательной организации (https://shkolastaroalejskaya-r22.gosweb.gosuslugi.ru/svedeniya-ob-obrazovatelnoy-organizatsii/osnovnye-svedeniya/);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5. Положение о постановке на внутриучрежденческий учет обучающихся и их семей и снятии с учета (https://shkolastaroalejskaya-r22.gosweb.gosuslugi.ru/svedeniya-ob-obrazovatelnoy-organizatsii/osnovnye-svedeniya/);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6. Положение о порядке оказания ППМС-помощи обучающимся образовательной организации (https://shkolastaroalejskaya-r22.gosweb.gosuslugi.ru/svedeniya-ob-obrazovatelnoy-organizatsii/osnovnye-svedeniya/);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7. Положение о профессиональной этике педагогических работников (https://shkolastaroalejskaya-r22.gosweb.gosuslugi.ru/svedeniya-ob-obrazovatelnoy-organizatsii/osnovnye-svedeniya/);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8. Положение о Службе примирения в образовательной организации (https://shkolastaroalejskaya-r22.gosweb.gosuslugi.ru/vospitatelnaya-rabota/);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9</w:t>
      </w:r>
      <w:r>
        <w:rPr>
          <w:rFonts w:eastAsia="Calibri" w:cs="Times New Roman" w:ascii="Times New Roman" w:hAnsi="Times New Roman"/>
          <w:color w:val="FF3838"/>
          <w:sz w:val="26"/>
          <w:szCs w:val="26"/>
        </w:rPr>
        <w:t>. Положение о порядке действий ра</w:t>
      </w:r>
      <w:r>
        <w:rPr>
          <w:rFonts w:eastAsia="Calibri" w:cs="Times New Roman" w:ascii="Times New Roman" w:hAnsi="Times New Roman"/>
          <w:sz w:val="26"/>
          <w:szCs w:val="26"/>
        </w:rPr>
        <w:t>ботников образовательной организации при выявлении факта жестокого обращения (насилия) в отношении обучающихся ()</w:t>
      </w:r>
    </w:p>
    <w:p>
      <w:pPr>
        <w:sectPr>
          <w:type w:val="nextPage"/>
          <w:pgSz w:w="11906" w:h="16838"/>
          <w:pgMar w:left="1701" w:right="515" w:header="0" w:top="1134" w:footer="0" w:bottom="993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color w:val="FF0000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  <w:t>II. Оценка актуального состояния социально - психологической среды образовательной организации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  <w:t>2.1. Обязательный уровень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2.1.1. Оценка психологической комфортности образовательной среды</w:t>
      </w:r>
    </w:p>
    <w:tbl>
      <w:tblPr>
        <w:tblW w:w="14357" w:type="dxa"/>
        <w:jc w:val="left"/>
        <w:tblInd w:w="514" w:type="dxa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2871"/>
        <w:gridCol w:w="2871"/>
        <w:gridCol w:w="2872"/>
        <w:gridCol w:w="2871"/>
        <w:gridCol w:w="2872"/>
      </w:tblGrid>
      <w:tr>
        <w:trPr/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Параметры/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категории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Преобладающее эмоциональное состояние обучающихся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Социально -психологический климат в классных коллективах</w:t>
            </w:r>
          </w:p>
        </w:tc>
        <w:tc>
          <w:tcPr>
            <w:tcW w:w="5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Общий уровень комфортности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образовательной среды</w:t>
            </w:r>
          </w:p>
        </w:tc>
      </w:tr>
      <w:tr>
        <w:trPr/>
        <w:tc>
          <w:tcPr>
            <w:tcW w:w="28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Calibri" w:cs="Times New Roman"/>
                <w:b/>
                <w:b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6"/>
                <w:szCs w:val="24"/>
              </w:rPr>
            </w:r>
          </w:p>
        </w:tc>
        <w:tc>
          <w:tcPr>
            <w:tcW w:w="28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Calibri" w:cs="Times New Roman"/>
                <w:b/>
                <w:b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6"/>
                <w:szCs w:val="24"/>
              </w:rPr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качество взаимоотношений «ученик – ученик»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качество взаимоотношений «ученик – учитель»</w:t>
            </w:r>
          </w:p>
        </w:tc>
        <w:tc>
          <w:tcPr>
            <w:tcW w:w="28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</w:tr>
      <w:tr>
        <w:trPr/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sz w:val="26"/>
                <w:szCs w:val="26"/>
              </w:rPr>
              <w:t xml:space="preserve">Обучающиеся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</w:tr>
      <w:tr>
        <w:trPr/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1-4 класс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Устойчиво положительное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Высокий уровень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Высокий уровень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 xml:space="preserve">Высокий </w:t>
            </w:r>
          </w:p>
        </w:tc>
      </w:tr>
      <w:tr>
        <w:trPr/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5-7 класс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Устойчиво положительное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Средний уровень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Высокий уровень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 xml:space="preserve">Высокий </w:t>
            </w:r>
          </w:p>
        </w:tc>
      </w:tr>
      <w:tr>
        <w:trPr/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8-9 класс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Устойчиво положительное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Средний уровень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Средний уровень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 xml:space="preserve">Средний </w:t>
            </w:r>
          </w:p>
        </w:tc>
      </w:tr>
      <w:tr>
        <w:trPr/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10-11 класс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Устойчиво положительное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Высокий уровень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Высокий уровень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Высокий</w:t>
            </w:r>
          </w:p>
        </w:tc>
      </w:tr>
      <w:tr>
        <w:trPr/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sz w:val="26"/>
                <w:szCs w:val="26"/>
              </w:rPr>
              <w:t>Родители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</w:tr>
      <w:tr>
        <w:trPr/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1-4 класс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Положительное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Высокий уровень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Высокий уровень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 xml:space="preserve">Высокий </w:t>
            </w:r>
          </w:p>
        </w:tc>
      </w:tr>
      <w:tr>
        <w:trPr/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5-7 класс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Положительное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Средний уровень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Высокий уровень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 xml:space="preserve">Высокий </w:t>
            </w:r>
          </w:p>
        </w:tc>
      </w:tr>
      <w:tr>
        <w:trPr/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8-9 класс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Положительное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Средний уровень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Средний уровень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 xml:space="preserve">Средний </w:t>
            </w:r>
          </w:p>
        </w:tc>
      </w:tr>
      <w:tr>
        <w:trPr/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10-11 класс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Положительное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Высокий уровень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Высокий уровень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Высокий</w:t>
            </w:r>
          </w:p>
        </w:tc>
      </w:tr>
      <w:tr>
        <w:trPr/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sz w:val="26"/>
                <w:szCs w:val="26"/>
              </w:rPr>
              <w:t>Педагоги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</w:tr>
      <w:tr>
        <w:trPr/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1-4 класс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Положительное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Высокий уровень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Высокий уровень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 xml:space="preserve">Высокий </w:t>
            </w:r>
          </w:p>
        </w:tc>
      </w:tr>
      <w:tr>
        <w:trPr/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5-7 класс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Положительное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Средний уровень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Высокий уровень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 xml:space="preserve">Высокий </w:t>
            </w:r>
          </w:p>
        </w:tc>
      </w:tr>
      <w:tr>
        <w:trPr/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8-9 класс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Положительное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Средний уровень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Средний уровень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 xml:space="preserve">Средний </w:t>
            </w:r>
          </w:p>
        </w:tc>
      </w:tr>
      <w:tr>
        <w:trPr/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10-11 класс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Положительное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Высокий уровень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Высокий уровень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Высокий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2.1.2. Используемые методики оценки психологической комфортности образовательной среды</w:t>
      </w:r>
    </w:p>
    <w:tbl>
      <w:tblPr>
        <w:tblW w:w="14384" w:type="dxa"/>
        <w:jc w:val="left"/>
        <w:tblInd w:w="514" w:type="dxa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2294"/>
        <w:gridCol w:w="3118"/>
        <w:gridCol w:w="3969"/>
        <w:gridCol w:w="5002"/>
      </w:tblGrid>
      <w:tr>
        <w:trPr/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Параметры/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категории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Преобладающее эмоциональное состояние обучающихся</w:t>
            </w:r>
          </w:p>
        </w:tc>
        <w:tc>
          <w:tcPr>
            <w:tcW w:w="8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Социально-психологический климат в классных коллективах</w:t>
            </w:r>
          </w:p>
        </w:tc>
      </w:tr>
      <w:tr>
        <w:trPr/>
        <w:tc>
          <w:tcPr>
            <w:tcW w:w="22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Calibri" w:cs="Times New Roman"/>
                <w:b/>
                <w:b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6"/>
                <w:szCs w:val="24"/>
              </w:rPr>
            </w:r>
          </w:p>
        </w:tc>
        <w:tc>
          <w:tcPr>
            <w:tcW w:w="3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Calibri" w:cs="Times New Roman"/>
                <w:b/>
                <w:b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6"/>
                <w:szCs w:val="24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качество взаимоотношений в системе «ученик – ученик»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качество взаимоотношений в системе «ученик – учитель»</w:t>
            </w:r>
          </w:p>
        </w:tc>
      </w:tr>
      <w:tr>
        <w:trPr/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sz w:val="26"/>
                <w:szCs w:val="26"/>
              </w:rPr>
              <w:t xml:space="preserve">Обучающиеся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</w:tr>
      <w:tr>
        <w:trPr/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1-4 класс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kern w:val="2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2"/>
                <w:sz w:val="26"/>
                <w:szCs w:val="26"/>
                <w:lang w:eastAsia="ru-RU"/>
              </w:rPr>
              <w:t>Методика «Цветодиагностика эмоциональных состояний» Е.Ф. Бажина и А.М. Эткинда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kern w:val="2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2"/>
                <w:sz w:val="26"/>
                <w:szCs w:val="26"/>
                <w:lang w:eastAsia="ru-RU"/>
              </w:rPr>
              <w:t>Цветовой тест отношений (Л.Н. Лутошкина)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kern w:val="2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6"/>
                <w:szCs w:val="26"/>
              </w:rPr>
              <w:t>Методика «Эмоциональная близость к учителю» (автор Р. Жиль)</w:t>
            </w:r>
          </w:p>
        </w:tc>
      </w:tr>
      <w:tr>
        <w:trPr/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5-7 класс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2"/>
                <w:sz w:val="26"/>
                <w:szCs w:val="26"/>
                <w:lang w:eastAsia="ru-RU"/>
              </w:rPr>
              <w:t>Методика «Цветодиагностика эмоциональных состояний» Е.Ф. Бажина и А.М. Эткинда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 Методика «САН»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Карта-схема оценки психологического климата в классе (Л.Н. Лутошкин)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Анкета «Классный руководитель глазами воспитанников»</w:t>
            </w:r>
          </w:p>
        </w:tc>
      </w:tr>
      <w:tr>
        <w:trPr/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8-9 класс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Методика «САН»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Методика оценки психологической атмосферы в коллективе (по А.Ф. Фидлеру)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Анкета «Отношение учеников к учителю» (Рогов Е.И.)</w:t>
            </w:r>
          </w:p>
        </w:tc>
      </w:tr>
      <w:tr>
        <w:trPr/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10-11 класс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Методика «САН»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Методика оценки психологической атмосферы в коллективе (по А.Ф. Фидлеру)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Анкета «Отношение учеников к учителю» (Рогов Е.И.)</w:t>
            </w:r>
          </w:p>
        </w:tc>
      </w:tr>
      <w:tr>
        <w:trPr/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sz w:val="26"/>
                <w:szCs w:val="26"/>
              </w:rPr>
              <w:t>Родители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Методика «САН»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 xml:space="preserve">Методика оценки психологической атмосферы в коллективе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</w:tr>
      <w:tr>
        <w:trPr/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sz w:val="26"/>
                <w:szCs w:val="26"/>
              </w:rPr>
              <w:t>Педагоги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Методика «САН»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 xml:space="preserve">Методика оценки психологической атмосферы в коллективе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eastAsia="Calibri" w:cs="Times New Roman" w:ascii="Times New Roman" w:hAnsi="Times New Roman"/>
          <w:sz w:val="26"/>
          <w:szCs w:val="26"/>
        </w:rPr>
        <w:t>2.1.3 Факторы риска: Средний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уровень сплоченности учащихся 8,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>7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классов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2.1.4. Оценка психологической защищенности образовательной среды</w:t>
      </w:r>
    </w:p>
    <w:tbl>
      <w:tblPr>
        <w:tblW w:w="14497" w:type="dxa"/>
        <w:jc w:val="left"/>
        <w:tblInd w:w="514" w:type="dxa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2267"/>
        <w:gridCol w:w="4675"/>
        <w:gridCol w:w="4706"/>
        <w:gridCol w:w="2848"/>
      </w:tblGrid>
      <w:tr>
        <w:trPr/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Параметры/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категории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Психологическая и физическая защищенность участников образовательного процесса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Информационная защищенность обучающихся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Общий уровень защищенности образовательной среды</w:t>
            </w:r>
          </w:p>
        </w:tc>
      </w:tr>
      <w:tr>
        <w:trPr/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sz w:val="26"/>
                <w:szCs w:val="26"/>
              </w:rPr>
              <w:t xml:space="preserve">Обучающиеся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</w:tr>
      <w:tr>
        <w:trPr/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1-4 класс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Высокий уровень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Высокий уровень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Высокий уровень</w:t>
            </w:r>
          </w:p>
        </w:tc>
      </w:tr>
      <w:tr>
        <w:trPr/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5-7 класс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Высокий уровень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Высокий уровень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Высокий уровень</w:t>
            </w:r>
          </w:p>
        </w:tc>
      </w:tr>
      <w:tr>
        <w:trPr/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8-9 класс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Высокий уровень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Высокий уровень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Высокий уровень</w:t>
            </w:r>
          </w:p>
        </w:tc>
      </w:tr>
      <w:tr>
        <w:trPr/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10-11 класс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Высокий уровень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Высокий уровень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Высокий уровень</w:t>
            </w:r>
          </w:p>
        </w:tc>
      </w:tr>
      <w:tr>
        <w:trPr/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sz w:val="26"/>
                <w:szCs w:val="26"/>
              </w:rPr>
              <w:t>Родители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</w:tr>
      <w:tr>
        <w:trPr/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1-4 класс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Высокий уровень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Высокий уровень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Высокий уровень</w:t>
            </w:r>
          </w:p>
        </w:tc>
      </w:tr>
      <w:tr>
        <w:trPr/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5-7 класс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Средний уровень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Высокий уровень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Высокий уровень</w:t>
            </w:r>
          </w:p>
        </w:tc>
      </w:tr>
      <w:tr>
        <w:trPr/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8-9 класс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Средний уровень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Высокий уровень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Высокий уровень</w:t>
            </w:r>
          </w:p>
        </w:tc>
      </w:tr>
      <w:tr>
        <w:trPr/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10-11 класс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Средний уровень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Высокий уровень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Высокий уровень</w:t>
            </w:r>
          </w:p>
        </w:tc>
      </w:tr>
      <w:tr>
        <w:trPr/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sz w:val="26"/>
                <w:szCs w:val="26"/>
              </w:rPr>
              <w:t>Педагоги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</w:tr>
      <w:tr>
        <w:trPr/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1-4 класс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Высокий уровень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Высокий уровень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Высокий уровень</w:t>
            </w:r>
          </w:p>
        </w:tc>
      </w:tr>
      <w:tr>
        <w:trPr/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5-7 класс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Высокий уровень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Высокий уровень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Высокий уровень</w:t>
            </w:r>
          </w:p>
        </w:tc>
      </w:tr>
      <w:tr>
        <w:trPr/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8-9 класс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Высокий уровень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Высокий уровень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Высокий уровень</w:t>
            </w:r>
          </w:p>
        </w:tc>
      </w:tr>
      <w:tr>
        <w:trPr/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10-11 класс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Высокий уровень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Высокий уровень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Высокий уровень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2.1.5. Используемые методики оценки защищенности образовательной среды:</w:t>
      </w:r>
    </w:p>
    <w:tbl>
      <w:tblPr>
        <w:tblW w:w="14243" w:type="dxa"/>
        <w:jc w:val="left"/>
        <w:tblInd w:w="514" w:type="dxa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2294"/>
        <w:gridCol w:w="6804"/>
        <w:gridCol w:w="5145"/>
      </w:tblGrid>
      <w:tr>
        <w:trPr/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Параметры/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категории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Психологическая и физическая защищенность участников образовательного процесса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Информационная защищенность обучающихся</w:t>
            </w:r>
          </w:p>
        </w:tc>
      </w:tr>
      <w:tr>
        <w:trPr/>
        <w:tc>
          <w:tcPr>
            <w:tcW w:w="14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Основные</w:t>
            </w:r>
          </w:p>
        </w:tc>
      </w:tr>
      <w:tr>
        <w:trPr/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sz w:val="26"/>
                <w:szCs w:val="26"/>
              </w:rPr>
              <w:t xml:space="preserve">Обучающиеся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</w:tr>
      <w:tr>
        <w:trPr/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1-4 класс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«Психологическая безопасность образовательной среды школы» (И.А. Баева)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Анкета «Безопасность в сети Интернет». Анкета по информационной безопасности</w:t>
            </w:r>
          </w:p>
        </w:tc>
      </w:tr>
      <w:tr>
        <w:trPr/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5-7 класс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«Психологическая безопасность образовательной среды школы» (автор И.А. Баева)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Анкета «Безопасность в сети Интернет». Анкета по информационной безопасности</w:t>
            </w:r>
          </w:p>
        </w:tc>
      </w:tr>
      <w:tr>
        <w:trPr/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8-9 класс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«Психологическая безопасность образовательной среды школы» (автор И.А. Баева)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Анкета «Безопасность в сети Интернет». Анкета по информационной безопасности</w:t>
            </w:r>
          </w:p>
        </w:tc>
      </w:tr>
      <w:tr>
        <w:trPr/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10-11 класс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«Психологическая безопасность образовательной среды школы» (автор И.А. Баева)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Анкета «Безопасность в сети Интернет». Анкета по информационной безопасности</w:t>
            </w:r>
          </w:p>
        </w:tc>
      </w:tr>
      <w:tr>
        <w:trPr/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sz w:val="26"/>
                <w:szCs w:val="26"/>
              </w:rPr>
              <w:t>Родители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«Психологическая безопасность образовательной среды школы» (автор И.А. Баева)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Анкета «Безопасность в сети Интернет». Анкета по информационной безопасности</w:t>
            </w:r>
          </w:p>
        </w:tc>
      </w:tr>
      <w:tr>
        <w:trPr/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sz w:val="26"/>
                <w:szCs w:val="26"/>
              </w:rPr>
              <w:t>Педагоги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«Психологическая безопасность образовательной среды школы» (автор И.А. Баева)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Анкета «Безопасность в сети Интернет». Анкета по информационной безопасности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2.1.6. Факторы риска: не выявлено.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/>
      </w:pPr>
      <w:r>
        <w:rPr>
          <w:rFonts w:eastAsia="Calibri" w:cs="Times New Roman" w:ascii="Times New Roman" w:hAnsi="Times New Roman"/>
          <w:b/>
          <w:sz w:val="26"/>
          <w:szCs w:val="26"/>
        </w:rPr>
        <w:t xml:space="preserve">2.2. Оптимальный уровень </w:t>
      </w:r>
      <w:r>
        <w:rPr>
          <w:rFonts w:eastAsia="Calibri" w:cs="Times New Roman" w:ascii="Times New Roman" w:hAnsi="Times New Roman"/>
          <w:sz w:val="26"/>
          <w:szCs w:val="26"/>
        </w:rPr>
        <w:t>(при наличии необходимости и возможности проведения)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2.2.1. Оценка удовлетворенности образовательной средой</w:t>
      </w:r>
    </w:p>
    <w:tbl>
      <w:tblPr>
        <w:tblW w:w="14215" w:type="dxa"/>
        <w:jc w:val="left"/>
        <w:tblInd w:w="514" w:type="dxa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2268"/>
        <w:gridCol w:w="7086"/>
        <w:gridCol w:w="4861"/>
      </w:tblGrid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Параметры/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категории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Удовлетворенность условиями предметной среды и организацией образовательного процесса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 xml:space="preserve">Общий уровень удовлетворенностью 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образовательной средой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sz w:val="26"/>
                <w:szCs w:val="26"/>
              </w:rPr>
              <w:t xml:space="preserve">Обучающиеся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1-4 класс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 xml:space="preserve">Высокий 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 xml:space="preserve">Высокий 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5-7 класс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 xml:space="preserve">Средний 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 xml:space="preserve">Средний 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8-9 класс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 xml:space="preserve">Средний 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 xml:space="preserve">Средний 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10-11 класс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 xml:space="preserve">Высокий 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 xml:space="preserve">Высокий 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sz w:val="26"/>
                <w:szCs w:val="26"/>
              </w:rPr>
              <w:t>Родители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1-4 класс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 xml:space="preserve">Высокий 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 xml:space="preserve">Высокий 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5-7 класс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 xml:space="preserve">Средний 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 xml:space="preserve">Средний 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8-9 класс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 xml:space="preserve">Средний 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 xml:space="preserve">Средний 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10-11 класс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 xml:space="preserve">Высокий 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 xml:space="preserve">Высокий 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sz w:val="26"/>
                <w:szCs w:val="26"/>
              </w:rPr>
              <w:t>Педагоги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1-4 класс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 xml:space="preserve">Средний 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 xml:space="preserve">Средний 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5-7 класс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 xml:space="preserve">Средний 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 xml:space="preserve">Средний 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8-9 класс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 xml:space="preserve">Средний 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 xml:space="preserve">Средний 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10-11 класс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 xml:space="preserve">Средний 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 xml:space="preserve">Средний 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2.2.2.Используемые методики оценки удовлетворенности образовательной средой</w:t>
      </w:r>
    </w:p>
    <w:tbl>
      <w:tblPr>
        <w:tblW w:w="14214" w:type="dxa"/>
        <w:jc w:val="left"/>
        <w:tblInd w:w="514" w:type="dxa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2123"/>
        <w:gridCol w:w="12090"/>
      </w:tblGrid>
      <w:tr>
        <w:trPr/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Параметры/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категории</w:t>
            </w:r>
          </w:p>
        </w:tc>
        <w:tc>
          <w:tcPr>
            <w:tcW w:w="1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Удовлетворенность условиями предметной среды и организацией образовательного процесса</w:t>
            </w:r>
          </w:p>
        </w:tc>
      </w:tr>
      <w:tr>
        <w:trPr/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sz w:val="26"/>
                <w:szCs w:val="26"/>
              </w:rPr>
              <w:t xml:space="preserve">Обучающиеся </w:t>
            </w:r>
          </w:p>
        </w:tc>
        <w:tc>
          <w:tcPr>
            <w:tcW w:w="1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</w:tr>
      <w:tr>
        <w:trPr/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1-4 класс</w:t>
            </w:r>
          </w:p>
        </w:tc>
        <w:tc>
          <w:tcPr>
            <w:tcW w:w="1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Методика изучения удовлетворенности обучающихся школьной жизнью  (Е.Н. Степанова)</w:t>
            </w:r>
          </w:p>
        </w:tc>
      </w:tr>
      <w:tr>
        <w:trPr/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5-7 класс</w:t>
            </w:r>
          </w:p>
        </w:tc>
        <w:tc>
          <w:tcPr>
            <w:tcW w:w="1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Методика изучения удовлетворенности обучающихся школьной жизнью  (Е.Н. Степанова)</w:t>
            </w:r>
          </w:p>
        </w:tc>
      </w:tr>
      <w:tr>
        <w:trPr/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8-9 класс</w:t>
            </w:r>
          </w:p>
        </w:tc>
        <w:tc>
          <w:tcPr>
            <w:tcW w:w="1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Методика изучения удовлетворенности обучающихся школьной жизнью  (Е.Н. Степанова)</w:t>
            </w:r>
          </w:p>
        </w:tc>
      </w:tr>
      <w:tr>
        <w:trPr/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10-11 класс</w:t>
            </w:r>
          </w:p>
        </w:tc>
        <w:tc>
          <w:tcPr>
            <w:tcW w:w="1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Методика изучения удовлетворенности обучающихся школьной жизнью  (Е.Н. Степанова)</w:t>
            </w:r>
          </w:p>
        </w:tc>
      </w:tr>
      <w:tr>
        <w:trPr/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sz w:val="26"/>
                <w:szCs w:val="26"/>
              </w:rPr>
              <w:t>Родители</w:t>
            </w:r>
          </w:p>
        </w:tc>
        <w:tc>
          <w:tcPr>
            <w:tcW w:w="1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Методика изучения удовлетворенности родителей работой образовательного учреждения (Е.Н. Степанова)</w:t>
            </w:r>
          </w:p>
        </w:tc>
      </w:tr>
      <w:tr>
        <w:trPr/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sz w:val="26"/>
                <w:szCs w:val="26"/>
              </w:rPr>
              <w:t>Педагоги</w:t>
            </w:r>
          </w:p>
        </w:tc>
        <w:tc>
          <w:tcPr>
            <w:tcW w:w="1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Методика изучения удовлетворенности педагогов работой образовательного учреждения (Е.Н. Степанова)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 w:val="false"/>
          <w:b w:val="false"/>
          <w:bCs w:val="false"/>
          <w:sz w:val="26"/>
          <w:szCs w:val="26"/>
        </w:rPr>
      </w:pPr>
      <w:r>
        <w:rPr>
          <w:rFonts w:eastAsia="Calibri" w:cs="Times New Roman" w:ascii="Times New Roman" w:hAnsi="Times New Roman"/>
          <w:b w:val="false"/>
          <w:bCs w:val="false"/>
          <w:sz w:val="26"/>
          <w:szCs w:val="26"/>
        </w:rPr>
        <w:t xml:space="preserve">2.2.3. Факторы риска: средний уровень удовлетворенности образовательной средой, объясняется условиями работы школы. Школа учится на базе МКОУ «Староалейская сош №1», так как школа закрыта на ремонт. 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  <w:t>III. Общий вывод по результатам оценки (экспертизы) образовательной среды</w:t>
      </w:r>
    </w:p>
    <w:p>
      <w:pPr>
        <w:pStyle w:val="Normal"/>
        <w:spacing w:lineRule="auto" w:line="240" w:before="0" w:after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Calibri" w:cs="Times New Roman"/>
          <w:b w:val="false"/>
          <w:b w:val="false"/>
          <w:bCs w:val="false"/>
          <w:sz w:val="26"/>
          <w:szCs w:val="26"/>
        </w:rPr>
      </w:pPr>
      <w:r>
        <w:rPr>
          <w:rFonts w:eastAsia="Calibri" w:cs="Times New Roman" w:ascii="Times New Roman" w:hAnsi="Times New Roman"/>
          <w:b w:val="false"/>
          <w:bCs w:val="false"/>
          <w:sz w:val="26"/>
          <w:szCs w:val="26"/>
        </w:rPr>
        <w:t>Оценивая состояния социально - психологической среды, комфортности, защищенности удовлетворенности образовательной средой ОУ, можно сделать следующие выводы:</w:t>
      </w:r>
    </w:p>
    <w:p>
      <w:pPr>
        <w:pStyle w:val="Normal"/>
        <w:spacing w:lineRule="auto" w:line="27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i/>
          <w:color w:val="00000A"/>
          <w:sz w:val="26"/>
          <w:szCs w:val="26"/>
        </w:rPr>
        <w:t>Удовлетворительные  показатели</w:t>
      </w:r>
      <w:r>
        <w:rPr>
          <w:rFonts w:cs="Times New Roman" w:ascii="Times New Roman" w:hAnsi="Times New Roman"/>
          <w:b w:val="false"/>
          <w:color w:val="00000A"/>
          <w:sz w:val="26"/>
          <w:szCs w:val="26"/>
        </w:rPr>
        <w:t xml:space="preserve"> наблюдаются по таким критериям как: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b w:val="false"/>
          <w:b w:val="false"/>
          <w:color w:val="00000A"/>
          <w:sz w:val="26"/>
          <w:szCs w:val="26"/>
        </w:rPr>
      </w:pPr>
      <w:r>
        <w:rPr>
          <w:rFonts w:cs="Times New Roman" w:ascii="Times New Roman" w:hAnsi="Times New Roman"/>
          <w:b w:val="false"/>
          <w:color w:val="00000A"/>
          <w:sz w:val="26"/>
          <w:szCs w:val="26"/>
        </w:rPr>
        <w:t>Осознаваемость образовательной среды;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b w:val="false"/>
          <w:b w:val="false"/>
          <w:color w:val="00000A"/>
          <w:sz w:val="26"/>
          <w:szCs w:val="26"/>
        </w:rPr>
      </w:pPr>
      <w:r>
        <w:rPr>
          <w:rFonts w:cs="Times New Roman" w:ascii="Times New Roman" w:hAnsi="Times New Roman"/>
          <w:b w:val="false"/>
          <w:color w:val="00000A"/>
          <w:sz w:val="26"/>
          <w:szCs w:val="26"/>
        </w:rPr>
        <w:t>Эмоциональность образовательной среды;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b w:val="false"/>
          <w:b w:val="false"/>
          <w:color w:val="00000A"/>
          <w:sz w:val="26"/>
          <w:szCs w:val="26"/>
        </w:rPr>
      </w:pPr>
      <w:r>
        <w:rPr>
          <w:rFonts w:cs="Times New Roman" w:ascii="Times New Roman" w:hAnsi="Times New Roman"/>
          <w:b w:val="false"/>
          <w:color w:val="00000A"/>
          <w:sz w:val="26"/>
          <w:szCs w:val="26"/>
        </w:rPr>
        <w:t>Социальная активность образовательной среды</w:t>
      </w:r>
    </w:p>
    <w:p>
      <w:pPr>
        <w:pStyle w:val="Normal"/>
        <w:spacing w:lineRule="auto" w:line="276"/>
        <w:ind w:left="-567" w:right="0"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color w:val="00000A"/>
          <w:sz w:val="26"/>
          <w:szCs w:val="26"/>
        </w:rPr>
        <w:t xml:space="preserve">Высокая оценка </w:t>
      </w:r>
      <w:r>
        <w:rPr>
          <w:rFonts w:cs="Times New Roman" w:ascii="Times New Roman" w:hAnsi="Times New Roman"/>
          <w:i/>
          <w:color w:val="00000A"/>
          <w:sz w:val="26"/>
          <w:szCs w:val="26"/>
        </w:rPr>
        <w:t>осознаваемости образовательной среды</w:t>
      </w:r>
      <w:r>
        <w:rPr>
          <w:rFonts w:cs="Times New Roman" w:ascii="Times New Roman" w:hAnsi="Times New Roman"/>
          <w:b w:val="false"/>
          <w:color w:val="00000A"/>
          <w:sz w:val="26"/>
          <w:szCs w:val="26"/>
        </w:rPr>
        <w:t xml:space="preserve"> показывает меру сознательной включенности в нее всех субъектов образовательного процесса. Практически все педагоги школы, учащиеся и их родители имеют представление об истории данного учебного заведения. Многие выпускники продолжают поддерживать контакты с учебным заведением, охотно оказывают ему различную помощь. </w:t>
      </w:r>
    </w:p>
    <w:p>
      <w:pPr>
        <w:pStyle w:val="Normal"/>
        <w:spacing w:lineRule="auto" w:line="276"/>
        <w:ind w:left="-567" w:right="0"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color w:val="00000A"/>
          <w:sz w:val="26"/>
          <w:szCs w:val="26"/>
        </w:rPr>
        <w:t xml:space="preserve">Показатели </w:t>
      </w:r>
      <w:r>
        <w:rPr>
          <w:rFonts w:cs="Times New Roman" w:ascii="Times New Roman" w:hAnsi="Times New Roman"/>
          <w:i/>
          <w:color w:val="00000A"/>
          <w:sz w:val="26"/>
          <w:szCs w:val="26"/>
        </w:rPr>
        <w:t>эмоциональности образовательной среды</w:t>
      </w:r>
      <w:r>
        <w:rPr>
          <w:rFonts w:cs="Times New Roman" w:ascii="Times New Roman" w:hAnsi="Times New Roman"/>
          <w:b w:val="false"/>
          <w:color w:val="00000A"/>
          <w:sz w:val="26"/>
          <w:szCs w:val="26"/>
        </w:rPr>
        <w:t xml:space="preserve"> говорят нам о том, что в педагогическом коллективе школы принято делиться и профессиональными, и личными проблемами в малых группах; педагоги сопереживают и поддерживают воспитанников; эмоциональность оформления пространственно-предметной среды на достаточно хорошем уровне. В эмоционально насыщенной среде каждый педагог и учащийся ощущает сопереживание и поддержку по поводу своих успехов и неудач, связанных с образовательным процессом.</w:t>
      </w:r>
    </w:p>
    <w:p>
      <w:pPr>
        <w:pStyle w:val="Normal"/>
        <w:spacing w:lineRule="auto" w:line="276"/>
        <w:ind w:left="-567" w:right="0" w:firstLine="567"/>
        <w:jc w:val="both"/>
        <w:rPr/>
      </w:pPr>
      <w:r>
        <w:rPr>
          <w:rFonts w:cs="Times New Roman" w:ascii="Times New Roman" w:hAnsi="Times New Roman"/>
          <w:b w:val="false"/>
          <w:bCs w:val="false"/>
          <w:i/>
          <w:color w:val="00000A"/>
          <w:sz w:val="26"/>
          <w:szCs w:val="26"/>
        </w:rPr>
        <w:t>Социальная активность образовательной среды</w:t>
      </w:r>
      <w:r>
        <w:rPr>
          <w:rFonts w:cs="Times New Roman" w:ascii="Times New Roman" w:hAnsi="Times New Roman"/>
          <w:b w:val="false"/>
          <w:bCs w:val="false"/>
          <w:color w:val="00000A"/>
          <w:sz w:val="26"/>
          <w:szCs w:val="26"/>
        </w:rPr>
        <w:t xml:space="preserve"> служит показателем ее социально ориентированного созидательного потенциала и экспансии данной образовательной среды в среду обитания.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 Вся жизнь школы активно освещается в новостной ленте на сайте школы и </w:t>
      </w:r>
      <w:r>
        <w:rPr>
          <w:rFonts w:eastAsia="Droid Sans Fallback" w:cs="Times New Roman" w:ascii="Times New Roman" w:hAnsi="Times New Roman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 xml:space="preserve">на странице в 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 ВК.</w:t>
      </w:r>
      <w:r>
        <w:rPr>
          <w:rFonts w:cs="Times New Roman" w:ascii="Times New Roman" w:hAnsi="Times New Roman"/>
          <w:b w:val="false"/>
          <w:bCs w:val="false"/>
          <w:color w:val="00000A"/>
          <w:sz w:val="26"/>
          <w:szCs w:val="26"/>
        </w:rPr>
        <w:tab/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color w:val="00000A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6"/>
          <w:szCs w:val="26"/>
          <w:lang w:eastAsia="ru-RU"/>
        </w:rPr>
        <w:t>Следовательно в ОУ создана психологически безопасная образовательная среда.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  <w:t>IV. План мероприятии по обеспечению психологической безопасности функционирования образовательной организации</w:t>
      </w:r>
    </w:p>
    <w:tbl>
      <w:tblPr>
        <w:tblW w:w="14785" w:type="dxa"/>
        <w:jc w:val="left"/>
        <w:tblInd w:w="-20" w:type="dxa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486"/>
        <w:gridCol w:w="4508"/>
        <w:gridCol w:w="2265"/>
        <w:gridCol w:w="1591"/>
        <w:gridCol w:w="2834"/>
        <w:gridCol w:w="3100"/>
      </w:tblGrid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Содержание работы по каждому направлению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 xml:space="preserve">Категория участников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 xml:space="preserve">Сроки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 xml:space="preserve">Ответственные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Результат выполнения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Calibri" w:cs="Times New Roman"/>
                <w:b/>
                <w:b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4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 xml:space="preserve">Диагностическое 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Calibri" w:cs="Times New Roman"/>
                <w:b/>
                <w:b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Анкетирование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1-11 классы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2"/>
                <w:szCs w:val="22"/>
              </w:rPr>
              <w:t>Классные руководители, психолог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2"/>
                <w:szCs w:val="22"/>
              </w:rPr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Calibri" w:cs="Times New Roman"/>
                <w:b/>
                <w:b/>
                <w:bCs w:val="false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bCs w:val="false"/>
                <w:sz w:val="22"/>
                <w:szCs w:val="22"/>
              </w:rPr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Информационно- просветительское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Calibri" w:cs="Times New Roman"/>
                <w:b/>
                <w:b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Calibri" w:cs="Times New Roman"/>
                <w:b/>
                <w:b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2"/>
                <w:szCs w:val="22"/>
              </w:rPr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Calibri" w:cs="Times New Roman"/>
                <w:b/>
                <w:b/>
                <w:bCs w:val="false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bCs w:val="false"/>
                <w:sz w:val="22"/>
                <w:szCs w:val="22"/>
              </w:rPr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Проведение совещаний, классных часов,  инструктажей по вопросам противодействия терроризму и экстремизму;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1-11 классы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Администрация школы, классные руководители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2"/>
                <w:szCs w:val="22"/>
              </w:rPr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Calibri" w:cs="Times New Roman"/>
                <w:b/>
                <w:b/>
                <w:bCs w:val="false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bCs w:val="false"/>
                <w:sz w:val="22"/>
                <w:szCs w:val="22"/>
              </w:rPr>
            </w:r>
          </w:p>
        </w:tc>
        <w:tc>
          <w:tcPr>
            <w:tcW w:w="14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Формирующее (активизирующее)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Calibri" w:cs="Times New Roman"/>
                <w:b/>
                <w:b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8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Организация охраны образовательной организации и территории.</w:t>
            </w:r>
          </w:p>
          <w:p>
            <w:pPr>
              <w:pStyle w:val="Normal"/>
              <w:spacing w:before="0" w:after="28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Проведение тренировочных занятий по эвакуации учащихся, преподавателей и обслуживающего персонала в случае возникновения чрезвычайных ситуаций в здании и на территории школы.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Calibri" w:cs="Times New Roman"/>
                <w:b/>
                <w:b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Постоянно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 раз в четверть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Администрация школы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Администрация школы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2"/>
                <w:szCs w:val="22"/>
              </w:rPr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Calibri" w:cs="Times New Roman"/>
                <w:b/>
                <w:b/>
                <w:bCs w:val="false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bCs w:val="false"/>
                <w:sz w:val="22"/>
                <w:szCs w:val="22"/>
              </w:rPr>
            </w:r>
          </w:p>
        </w:tc>
        <w:tc>
          <w:tcPr>
            <w:tcW w:w="14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 xml:space="preserve">Профилактико-коррекционное  </w:t>
            </w:r>
            <w:r>
              <w:rPr>
                <w:rFonts w:eastAsia="Calibri" w:cs="Times New Roman" w:ascii="Times New Roman" w:hAnsi="Times New Roman"/>
                <w:i/>
                <w:sz w:val="22"/>
                <w:szCs w:val="22"/>
              </w:rPr>
              <w:t>(с группами риска)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Calibri" w:cs="Times New Roman"/>
                <w:b/>
                <w:b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Индивидуальные беседы, консультации (по мере необходимости)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1-11  классы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Администрация школы, классные руководители, социальный педагог, психолог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  <w:t>V. Приложение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  <w:t xml:space="preserve">Рекомендуемые методики для экспертизы психологической безопасности образовательной среды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tbl>
      <w:tblPr>
        <w:tblW w:w="14408" w:type="dxa"/>
        <w:jc w:val="left"/>
        <w:tblInd w:w="72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849"/>
        <w:gridCol w:w="141"/>
        <w:gridCol w:w="1337"/>
        <w:gridCol w:w="1066"/>
        <w:gridCol w:w="1539"/>
        <w:gridCol w:w="1"/>
        <w:gridCol w:w="165"/>
        <w:gridCol w:w="1534"/>
        <w:gridCol w:w="1"/>
        <w:gridCol w:w="3"/>
        <w:gridCol w:w="2242"/>
        <w:gridCol w:w="2024"/>
      </w:tblGrid>
      <w:tr>
        <w:trPr/>
        <w:tc>
          <w:tcPr>
            <w:tcW w:w="1440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9D9D9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  <w:lang w:eastAsia="ru-RU"/>
              </w:rPr>
              <w:t>1. Обязательный уровень</w:t>
            </w:r>
          </w:p>
        </w:tc>
      </w:tr>
      <w:tr>
        <w:trPr/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Параметры</w:t>
            </w:r>
          </w:p>
        </w:tc>
        <w:tc>
          <w:tcPr>
            <w:tcW w:w="1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1-4 класс</w:t>
            </w:r>
          </w:p>
        </w:tc>
        <w:tc>
          <w:tcPr>
            <w:tcW w:w="24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5-7 класс</w:t>
            </w:r>
          </w:p>
        </w:tc>
        <w:tc>
          <w:tcPr>
            <w:tcW w:w="17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8-9 класс</w:t>
            </w:r>
          </w:p>
        </w:tc>
        <w:tc>
          <w:tcPr>
            <w:tcW w:w="15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10-11 класс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Родители</w:t>
            </w:r>
          </w:p>
        </w:tc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Педагоги</w:t>
            </w:r>
          </w:p>
        </w:tc>
      </w:tr>
      <w:tr>
        <w:trPr/>
        <w:tc>
          <w:tcPr>
            <w:tcW w:w="1440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sz w:val="26"/>
                <w:szCs w:val="26"/>
              </w:rPr>
              <w:t>I.</w:t>
            </w:r>
            <w:r>
              <w:rPr>
                <w:rFonts w:eastAsia="Calibri" w:cs="Times New Roman" w:ascii="Times New Roman" w:hAnsi="Times New Roman"/>
                <w:b/>
                <w:bCs/>
                <w:sz w:val="26"/>
                <w:szCs w:val="26"/>
              </w:rPr>
              <w:t>Психологическая комфортность образовательной среды</w:t>
            </w:r>
          </w:p>
        </w:tc>
      </w:tr>
      <w:tr>
        <w:trPr/>
        <w:tc>
          <w:tcPr>
            <w:tcW w:w="25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Преобладающее эмоциональное состояние обучающихся</w:t>
            </w:r>
          </w:p>
        </w:tc>
        <w:tc>
          <w:tcPr>
            <w:tcW w:w="1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Методика «Цветодиагностика эмоциональных состояний» Е.Ф. Бажина и А.М. Эткинда [21]</w:t>
            </w:r>
          </w:p>
        </w:tc>
        <w:tc>
          <w:tcPr>
            <w:tcW w:w="24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Методика «Цветодиагностика эмоциональных состояний» Е.Ф. Бажина и А.М. Эткинда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 Методика «САН» (с 7 класса)</w:t>
            </w:r>
          </w:p>
        </w:tc>
        <w:tc>
          <w:tcPr>
            <w:tcW w:w="17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Методика «САН»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[8]</w:t>
            </w:r>
          </w:p>
          <w:p>
            <w:pPr>
              <w:pStyle w:val="Normal"/>
              <w:spacing w:before="0" w:after="200"/>
              <w:contextualSpacing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5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Методика «САН»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contextualSpacing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Методика «САН» (в отношении своего ребенка)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Методика «САН»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25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bCs/>
                <w:i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color w:val="000000"/>
                <w:sz w:val="26"/>
                <w:szCs w:val="26"/>
                <w:lang w:eastAsia="ru-RU"/>
              </w:rPr>
              <w:t>варианты</w:t>
            </w:r>
          </w:p>
        </w:tc>
        <w:tc>
          <w:tcPr>
            <w:tcW w:w="1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6"/>
                <w:szCs w:val="24"/>
                <w:lang w:eastAsia="ru-RU"/>
              </w:rPr>
            </w:r>
          </w:p>
        </w:tc>
        <w:tc>
          <w:tcPr>
            <w:tcW w:w="24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Тест эмоций (тест Басса-Дарки в модификации Г.В. Резапкиной)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[18]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textAlignment w:val="baseline"/>
              <w:rPr>
                <w:rFonts w:ascii="Times New Roman" w:hAnsi="Times New Roman" w:eastAsia="Times New Roman" w:cs="Times New Roman"/>
                <w:sz w:val="26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4"/>
                <w:lang w:eastAsia="ru-RU"/>
              </w:rPr>
            </w:r>
          </w:p>
        </w:tc>
        <w:tc>
          <w:tcPr>
            <w:tcW w:w="15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textAlignment w:val="baseline"/>
              <w:rPr>
                <w:rFonts w:ascii="Times New Roman" w:hAnsi="Times New Roman" w:eastAsia="Times New Roman" w:cs="Times New Roman"/>
                <w:sz w:val="26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4"/>
                <w:lang w:eastAsia="ru-RU"/>
              </w:rPr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textAlignment w:val="baseline"/>
              <w:rPr>
                <w:rFonts w:ascii="Times New Roman" w:hAnsi="Times New Roman" w:eastAsia="Times New Roman" w:cs="Times New Roman"/>
                <w:sz w:val="26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4"/>
                <w:lang w:eastAsia="ru-RU"/>
              </w:rPr>
            </w:r>
          </w:p>
        </w:tc>
      </w:tr>
      <w:tr>
        <w:trPr/>
        <w:tc>
          <w:tcPr>
            <w:tcW w:w="25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Социально-психологический климат в классных коллективах: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а) качество взаимоотношений «ученик – ученик»</w:t>
            </w:r>
          </w:p>
        </w:tc>
        <w:tc>
          <w:tcPr>
            <w:tcW w:w="1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Цветовой тест отношений (Л.Н. Лутошкина) [12]</w:t>
            </w:r>
          </w:p>
        </w:tc>
        <w:tc>
          <w:tcPr>
            <w:tcW w:w="24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Карта-схема оценки психологического климата в классе (Л.Н. Лутошкин)</w:t>
            </w:r>
            <w:r>
              <w:rPr>
                <w:rFonts w:eastAsia="Calibri" w:cs="Times New Roman" w:ascii="Times New Roman" w:hAnsi="Times New Roman"/>
                <w:bCs/>
                <w:color w:val="000000"/>
                <w:sz w:val="26"/>
                <w:szCs w:val="26"/>
              </w:rPr>
              <w:t xml:space="preserve"> [23]</w:t>
            </w:r>
          </w:p>
        </w:tc>
        <w:tc>
          <w:tcPr>
            <w:tcW w:w="32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Методика оценки психологической атмосферы в коллективе (по А.Ф. Фидлеру)</w:t>
            </w:r>
            <w:r>
              <w:rPr>
                <w:rFonts w:eastAsia="Calibri" w:cs="Times New Roman" w:ascii="Times New Roman" w:hAnsi="Times New Roman"/>
                <w:bCs/>
                <w:color w:val="000000"/>
                <w:sz w:val="26"/>
                <w:szCs w:val="26"/>
              </w:rPr>
              <w:t xml:space="preserve"> [23]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Методика оценки психологической атмосферы в коллективе (по А.Ф. Фидлеру)</w:t>
            </w:r>
          </w:p>
          <w:p>
            <w:pPr>
              <w:pStyle w:val="Normal"/>
              <w:spacing w:before="0" w:after="200"/>
              <w:contextualSpacing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(в отношении класса)</w:t>
            </w:r>
          </w:p>
        </w:tc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Методика оценки психол. атмосферы в коллективе (по А.Ф. Фидлеру)</w:t>
            </w:r>
          </w:p>
          <w:p>
            <w:pPr>
              <w:pStyle w:val="Normal"/>
              <w:spacing w:before="0" w:after="200"/>
              <w:contextualSpacing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(в отношении класса)</w:t>
            </w:r>
          </w:p>
        </w:tc>
      </w:tr>
      <w:tr>
        <w:trPr/>
        <w:tc>
          <w:tcPr>
            <w:tcW w:w="25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bCs/>
                <w:i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color w:val="000000"/>
                <w:sz w:val="26"/>
                <w:szCs w:val="26"/>
                <w:lang w:eastAsia="ru-RU"/>
              </w:rPr>
              <w:t>варианты</w:t>
            </w:r>
          </w:p>
        </w:tc>
        <w:tc>
          <w:tcPr>
            <w:tcW w:w="1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Цветовой тест отношений А. Эткинда [6]</w:t>
            </w:r>
          </w:p>
        </w:tc>
        <w:tc>
          <w:tcPr>
            <w:tcW w:w="564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Определение индекса групповой сплоченности К. Сишора</w:t>
            </w:r>
            <w:r>
              <w:rPr>
                <w:rFonts w:eastAsia="Calibri" w:cs="Times New Roman" w:ascii="Times New Roman" w:hAnsi="Times New Roman"/>
                <w:bCs/>
                <w:color w:val="000000"/>
                <w:sz w:val="26"/>
                <w:szCs w:val="26"/>
              </w:rPr>
              <w:t>[24]</w:t>
            </w:r>
          </w:p>
        </w:tc>
        <w:tc>
          <w:tcPr>
            <w:tcW w:w="4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Определение индекса групповой сплоченности К. Сишора (в отношении класса)</w:t>
            </w:r>
          </w:p>
        </w:tc>
      </w:tr>
      <w:tr>
        <w:trPr/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Социально-психологический климат в классных коллективах: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б)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качество взаимоотношений «ученик – учитель»</w:t>
            </w:r>
          </w:p>
        </w:tc>
        <w:tc>
          <w:tcPr>
            <w:tcW w:w="1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6"/>
              </w:rPr>
              <w:t xml:space="preserve">Методика «Эмоциональная близость к учителю» (автор Р. Жиль) </w:t>
            </w:r>
            <w:r>
              <w:rPr>
                <w:rFonts w:eastAsia="Calibri" w:cs="Times New Roman" w:ascii="Times New Roman" w:hAnsi="Times New Roman"/>
                <w:bCs/>
                <w:color w:val="000000"/>
                <w:sz w:val="26"/>
                <w:szCs w:val="26"/>
              </w:rPr>
              <w:t>[14]</w:t>
            </w:r>
          </w:p>
        </w:tc>
        <w:tc>
          <w:tcPr>
            <w:tcW w:w="24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rPr>
                <w:rFonts w:ascii="Times New Roman" w:hAnsi="Times New Roman" w:eastAsia="Calibri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Анкета «Классный руководитель глазами воспитанников»</w:t>
            </w:r>
            <w:r>
              <w:rPr>
                <w:rFonts w:eastAsia="Calibri" w:cs="Times New Roman" w:ascii="Times New Roman" w:hAnsi="Times New Roman"/>
                <w:bCs/>
                <w:color w:val="000000"/>
                <w:sz w:val="26"/>
                <w:szCs w:val="26"/>
              </w:rPr>
              <w:t xml:space="preserve"> [1]</w:t>
            </w:r>
          </w:p>
        </w:tc>
        <w:tc>
          <w:tcPr>
            <w:tcW w:w="32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rPr>
                <w:rFonts w:ascii="Times New Roman" w:hAnsi="Times New Roman" w:eastAsia="Calibri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Анкета «Отношение учеников к учителю» (Рогов Е.И.)</w:t>
            </w:r>
            <w:r>
              <w:rPr>
                <w:rFonts w:eastAsia="Calibri" w:cs="Times New Roman" w:ascii="Times New Roman" w:hAnsi="Times New Roman"/>
                <w:bCs/>
                <w:color w:val="000000"/>
                <w:sz w:val="26"/>
                <w:szCs w:val="26"/>
              </w:rPr>
              <w:t xml:space="preserve"> [19]</w:t>
            </w:r>
          </w:p>
          <w:p>
            <w:pPr>
              <w:pStyle w:val="Normal"/>
              <w:spacing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42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Анкетирование</w:t>
            </w:r>
          </w:p>
        </w:tc>
      </w:tr>
      <w:tr>
        <w:trPr/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bCs/>
                <w:i/>
                <w:i/>
                <w:color w:val="000000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Cs/>
                <w:i/>
                <w:color w:val="000000"/>
                <w:sz w:val="26"/>
                <w:szCs w:val="26"/>
              </w:rPr>
              <w:t>варианты</w:t>
            </w:r>
          </w:p>
        </w:tc>
        <w:tc>
          <w:tcPr>
            <w:tcW w:w="43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rPr>
                <w:rFonts w:ascii="Times New Roman" w:hAnsi="Times New Roman" w:eastAsia="Calibri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Анкета «Учитель глазами учащихся»</w:t>
            </w:r>
            <w:r>
              <w:rPr>
                <w:rFonts w:eastAsia="Calibri" w:cs="Times New Roman" w:ascii="Times New Roman" w:hAnsi="Times New Roman"/>
                <w:bCs/>
                <w:color w:val="000000"/>
                <w:sz w:val="26"/>
                <w:szCs w:val="26"/>
              </w:rPr>
              <w:t xml:space="preserve"> [2]</w:t>
            </w:r>
          </w:p>
        </w:tc>
        <w:tc>
          <w:tcPr>
            <w:tcW w:w="32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  <w:tc>
          <w:tcPr>
            <w:tcW w:w="42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</w:tr>
      <w:tr>
        <w:trPr/>
        <w:tc>
          <w:tcPr>
            <w:tcW w:w="1440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sz w:val="26"/>
                <w:szCs w:val="26"/>
              </w:rPr>
              <w:t>II.</w:t>
            </w:r>
            <w:r>
              <w:rPr>
                <w:rFonts w:eastAsia="Calibri" w:cs="Times New Roman" w:ascii="Times New Roman" w:hAnsi="Times New Roman"/>
                <w:b/>
                <w:bCs/>
                <w:sz w:val="26"/>
                <w:szCs w:val="26"/>
              </w:rPr>
              <w:t>Психологическая защищенность образовательной среды</w:t>
            </w:r>
          </w:p>
        </w:tc>
      </w:tr>
      <w:tr>
        <w:trPr>
          <w:trHeight w:val="1853" w:hRule="atLeast"/>
        </w:trPr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Cs/>
                <w:sz w:val="26"/>
                <w:szCs w:val="26"/>
              </w:rPr>
              <w:t>Психологическая и физическая защищенность участников образовательных отношений</w:t>
            </w:r>
          </w:p>
        </w:tc>
        <w:tc>
          <w:tcPr>
            <w:tcW w:w="1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«Психологическая безопасность образовательной среды школы» (И.А. Баева) - анкета для учащихся (адаптация вопросов для нач. школы)</w:t>
            </w:r>
          </w:p>
        </w:tc>
        <w:tc>
          <w:tcPr>
            <w:tcW w:w="991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«Психологическая безопасность образовательной среды школы» (автор И.А. Баева) – (</w:t>
            </w:r>
            <w:r>
              <w:rPr>
                <w:rFonts w:eastAsia="Calibri" w:cs="Times New Roman" w:ascii="Times New Roman" w:hAnsi="Times New Roman"/>
                <w:i/>
                <w:sz w:val="26"/>
                <w:szCs w:val="26"/>
              </w:rPr>
              <w:t>анкеты для учащихся, педагогов, родителей)</w:t>
            </w:r>
            <w:r>
              <w:rPr>
                <w:rFonts w:eastAsia="Calibri" w:cs="Times New Roman" w:ascii="Times New Roman" w:hAnsi="Times New Roman"/>
                <w:bCs/>
                <w:color w:val="000000"/>
                <w:sz w:val="26"/>
                <w:szCs w:val="26"/>
              </w:rPr>
              <w:t xml:space="preserve"> [5]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520" w:hRule="atLeast"/>
        </w:trPr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bCs/>
                <w:i/>
                <w:i/>
                <w:color w:val="000000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Cs/>
                <w:i/>
                <w:color w:val="000000"/>
                <w:sz w:val="26"/>
                <w:szCs w:val="26"/>
              </w:rPr>
              <w:t>варианты</w:t>
            </w:r>
          </w:p>
        </w:tc>
        <w:tc>
          <w:tcPr>
            <w:tcW w:w="1190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Опросник «Психологическая комфортность, защищенность, удовлетворенность» (В.В. Коврова)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(</w:t>
            </w:r>
            <w:r>
              <w:rPr>
                <w:rFonts w:eastAsia="Calibri" w:cs="Times New Roman" w:ascii="Times New Roman" w:hAnsi="Times New Roman"/>
                <w:i/>
                <w:sz w:val="26"/>
                <w:szCs w:val="26"/>
              </w:rPr>
              <w:t>анкеты для учащихся, педагогов, родителей)</w:t>
            </w:r>
            <w:r>
              <w:rPr>
                <w:rFonts w:eastAsia="Calibri" w:cs="Times New Roman" w:ascii="Times New Roman" w:hAnsi="Times New Roman"/>
                <w:bCs/>
                <w:color w:val="000000"/>
                <w:sz w:val="26"/>
                <w:szCs w:val="26"/>
              </w:rPr>
              <w:t xml:space="preserve"> [9]</w:t>
            </w:r>
          </w:p>
        </w:tc>
      </w:tr>
      <w:tr>
        <w:trPr/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Cs/>
                <w:sz w:val="26"/>
                <w:szCs w:val="26"/>
              </w:rPr>
              <w:t>Информац. защищенность обуч-ся</w:t>
            </w:r>
          </w:p>
        </w:tc>
        <w:tc>
          <w:tcPr>
            <w:tcW w:w="763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 xml:space="preserve">Анкеты по информационно безопасности </w:t>
            </w:r>
          </w:p>
        </w:tc>
        <w:tc>
          <w:tcPr>
            <w:tcW w:w="4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 xml:space="preserve">Анкеты по информационно безопасности </w:t>
            </w:r>
          </w:p>
        </w:tc>
      </w:tr>
      <w:tr>
        <w:trPr/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bCs/>
                <w:i/>
                <w:i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Cs/>
                <w:i/>
                <w:sz w:val="26"/>
                <w:szCs w:val="26"/>
              </w:rPr>
              <w:t>варианты</w:t>
            </w:r>
          </w:p>
        </w:tc>
        <w:tc>
          <w:tcPr>
            <w:tcW w:w="763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Анкета «Безопасность в сети Интернет». Анкета по информационной безопасности (2-10 класс)</w:t>
            </w:r>
            <w:r>
              <w:rPr>
                <w:rFonts w:eastAsia="Calibri" w:cs="Times New Roman" w:ascii="Times New Roman" w:hAnsi="Times New Roman"/>
                <w:bCs/>
                <w:color w:val="000000"/>
                <w:sz w:val="26"/>
                <w:szCs w:val="26"/>
              </w:rPr>
              <w:t xml:space="preserve"> [3]</w:t>
            </w:r>
          </w:p>
        </w:tc>
        <w:tc>
          <w:tcPr>
            <w:tcW w:w="4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Анкета по информационной безопасности (для родителей)</w:t>
            </w:r>
          </w:p>
        </w:tc>
      </w:tr>
      <w:tr>
        <w:trPr/>
        <w:tc>
          <w:tcPr>
            <w:tcW w:w="1440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9D9D9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6"/>
                <w:szCs w:val="26"/>
              </w:rPr>
              <w:t>2. Оптимальный уровень</w:t>
            </w:r>
          </w:p>
        </w:tc>
      </w:tr>
      <w:tr>
        <w:trPr/>
        <w:tc>
          <w:tcPr>
            <w:tcW w:w="1440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6"/>
                <w:szCs w:val="26"/>
              </w:rPr>
              <w:t>Удовлетворенности образовательной средой</w:t>
            </w:r>
          </w:p>
        </w:tc>
      </w:tr>
      <w:tr>
        <w:trPr/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Удовлетворенность условиями предметной среды и организацией образовательного процесса</w:t>
            </w:r>
          </w:p>
        </w:tc>
        <w:tc>
          <w:tcPr>
            <w:tcW w:w="763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 xml:space="preserve">Диагностика психологических условий школьной образовательной среды (Н.П. Бадьина, В.Н. Афтенко) - – </w:t>
            </w:r>
            <w:r>
              <w:rPr>
                <w:rFonts w:eastAsia="Calibri" w:cs="Times New Roman" w:ascii="Times New Roman" w:hAnsi="Times New Roman"/>
                <w:i/>
                <w:sz w:val="26"/>
                <w:szCs w:val="26"/>
              </w:rPr>
              <w:t xml:space="preserve">анкета для учащихся </w:t>
            </w:r>
            <w:r>
              <w:rPr>
                <w:rFonts w:eastAsia="Calibri" w:cs="Times New Roman" w:ascii="Times New Roman" w:hAnsi="Times New Roman"/>
                <w:bCs/>
                <w:color w:val="000000"/>
                <w:sz w:val="26"/>
                <w:szCs w:val="26"/>
              </w:rPr>
              <w:t>[4]</w:t>
            </w: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 xml:space="preserve">Диагностика психологических условий школьной образовательной среды (Н.П. Бадьина, В.Н. Афтенко) -– </w:t>
            </w:r>
            <w:r>
              <w:rPr>
                <w:rFonts w:eastAsia="Calibri" w:cs="Times New Roman" w:ascii="Times New Roman" w:hAnsi="Times New Roman"/>
                <w:i/>
                <w:sz w:val="26"/>
                <w:szCs w:val="26"/>
              </w:rPr>
              <w:t xml:space="preserve">анкета для родителей </w:t>
            </w:r>
            <w:r>
              <w:rPr>
                <w:rFonts w:eastAsia="Calibri" w:cs="Times New Roman" w:ascii="Times New Roman" w:hAnsi="Times New Roman"/>
                <w:bCs/>
                <w:color w:val="000000"/>
                <w:sz w:val="26"/>
                <w:szCs w:val="26"/>
              </w:rPr>
              <w:t>[4]</w:t>
            </w:r>
          </w:p>
        </w:tc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 xml:space="preserve">Диагностика психолог.условий школьной образовательной среды (Н.П. Бадьина, В.Н. Афтенко) – </w:t>
            </w:r>
            <w:r>
              <w:rPr>
                <w:rFonts w:eastAsia="Calibri" w:cs="Times New Roman" w:ascii="Times New Roman" w:hAnsi="Times New Roman"/>
                <w:i/>
                <w:sz w:val="26"/>
                <w:szCs w:val="26"/>
              </w:rPr>
              <w:t xml:space="preserve">анкета для педагогов </w:t>
            </w:r>
            <w:r>
              <w:rPr>
                <w:rFonts w:eastAsia="Calibri" w:cs="Times New Roman" w:ascii="Times New Roman" w:hAnsi="Times New Roman"/>
                <w:bCs/>
                <w:color w:val="000000"/>
                <w:sz w:val="26"/>
                <w:szCs w:val="26"/>
              </w:rPr>
              <w:t>[4]</w:t>
            </w:r>
          </w:p>
        </w:tc>
      </w:tr>
      <w:tr>
        <w:trPr/>
        <w:tc>
          <w:tcPr>
            <w:tcW w:w="25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i/>
                <w:i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i/>
                <w:sz w:val="26"/>
                <w:szCs w:val="26"/>
              </w:rPr>
              <w:t>варианты</w:t>
            </w:r>
          </w:p>
        </w:tc>
        <w:tc>
          <w:tcPr>
            <w:tcW w:w="763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Методика изучения удовлетворенности учащихся школьной жизнью (разработана А.А. Андреевым)</w:t>
            </w:r>
            <w:r>
              <w:rPr>
                <w:rFonts w:eastAsia="Calibri" w:cs="Times New Roman" w:ascii="Times New Roman" w:hAnsi="Times New Roman"/>
                <w:bCs/>
                <w:color w:val="000000"/>
                <w:sz w:val="26"/>
                <w:szCs w:val="26"/>
              </w:rPr>
              <w:t xml:space="preserve"> [22]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 xml:space="preserve">Методика изучения удовлетворенности родителей работой образовательного учреждения (Е.Н. Степанова) </w:t>
            </w:r>
            <w:r>
              <w:rPr>
                <w:rFonts w:eastAsia="Calibri" w:cs="Times New Roman" w:ascii="Times New Roman" w:hAnsi="Times New Roman"/>
                <w:bCs/>
                <w:color w:val="000000"/>
                <w:sz w:val="26"/>
                <w:szCs w:val="26"/>
              </w:rPr>
              <w:t>[22]</w:t>
            </w:r>
          </w:p>
        </w:tc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 xml:space="preserve">Методика изучения удовлетворенности педагогов жизнедеятельностью в ОУ (Е.Н. Степанова) </w:t>
            </w:r>
            <w:r>
              <w:rPr>
                <w:rFonts w:eastAsia="Calibri" w:cs="Times New Roman" w:ascii="Times New Roman" w:hAnsi="Times New Roman"/>
                <w:bCs/>
                <w:color w:val="000000"/>
                <w:sz w:val="26"/>
                <w:szCs w:val="26"/>
              </w:rPr>
              <w:t>[22]</w:t>
            </w:r>
          </w:p>
        </w:tc>
      </w:tr>
      <w:tr>
        <w:trPr/>
        <w:tc>
          <w:tcPr>
            <w:tcW w:w="25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  <w:tc>
          <w:tcPr>
            <w:tcW w:w="1190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i/>
                <w:i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 xml:space="preserve">Психологическая безопасность образовательной среды школы» (автор И.А. Баева) - </w:t>
            </w:r>
            <w:r>
              <w:rPr>
                <w:rFonts w:eastAsia="Calibri" w:cs="Times New Roman" w:ascii="Times New Roman" w:hAnsi="Times New Roman"/>
                <w:i/>
                <w:sz w:val="26"/>
                <w:szCs w:val="26"/>
              </w:rPr>
              <w:t>шкала удовлетворённости</w:t>
            </w:r>
          </w:p>
        </w:tc>
      </w:tr>
      <w:tr>
        <w:trPr/>
        <w:tc>
          <w:tcPr>
            <w:tcW w:w="1440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9D9D9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6"/>
                <w:szCs w:val="26"/>
              </w:rPr>
              <w:t>3. Специальный уровень (</w:t>
            </w:r>
            <w:r>
              <w:rPr>
                <w:rFonts w:eastAsia="Calibri" w:cs="Times New Roman" w:ascii="Times New Roman" w:hAnsi="Times New Roman"/>
                <w:bCs/>
                <w:sz w:val="26"/>
                <w:szCs w:val="26"/>
              </w:rPr>
              <w:t>при низких показателях по отдельным параметрам предыдущих уровней)</w:t>
            </w:r>
          </w:p>
        </w:tc>
      </w:tr>
      <w:tr>
        <w:trPr/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Степень школьной тревожности</w:t>
            </w:r>
          </w:p>
        </w:tc>
        <w:tc>
          <w:tcPr>
            <w:tcW w:w="33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Тест школьной тревожности Филлипса</w:t>
            </w:r>
            <w:r>
              <w:rPr>
                <w:rFonts w:eastAsia="Calibri" w:cs="Times New Roman" w:ascii="Times New Roman" w:hAnsi="Times New Roman"/>
                <w:bCs/>
                <w:color w:val="000000"/>
                <w:sz w:val="26"/>
                <w:szCs w:val="26"/>
              </w:rPr>
              <w:t>[15]</w:t>
            </w:r>
          </w:p>
        </w:tc>
        <w:tc>
          <w:tcPr>
            <w:tcW w:w="430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Шкала личностной тревожности (А.М. Прихожан)</w:t>
            </w:r>
            <w:r>
              <w:rPr>
                <w:rFonts w:eastAsia="Calibri" w:cs="Times New Roman" w:ascii="Times New Roman" w:hAnsi="Times New Roman"/>
                <w:bCs/>
                <w:color w:val="000000"/>
                <w:sz w:val="26"/>
                <w:szCs w:val="26"/>
              </w:rPr>
              <w:t xml:space="preserve"> [7]</w:t>
            </w: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</w:tr>
      <w:tr>
        <w:trPr/>
        <w:tc>
          <w:tcPr>
            <w:tcW w:w="25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Уровень агрессии, насилия по отношения к ребенку в семье и школе</w:t>
            </w:r>
          </w:p>
        </w:tc>
        <w:tc>
          <w:tcPr>
            <w:tcW w:w="593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Анкета «В нашем классе/школе» (С.В. Кривцовой)</w:t>
            </w:r>
            <w:r>
              <w:rPr>
                <w:rFonts w:eastAsia="Calibri" w:cs="Times New Roman" w:ascii="Times New Roman" w:hAnsi="Times New Roman"/>
                <w:bCs/>
                <w:color w:val="000000"/>
                <w:sz w:val="26"/>
                <w:szCs w:val="26"/>
              </w:rPr>
              <w:t xml:space="preserve"> [10]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7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</w:tr>
      <w:tr>
        <w:trPr/>
        <w:tc>
          <w:tcPr>
            <w:tcW w:w="25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  <w:tc>
          <w:tcPr>
            <w:tcW w:w="57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Методика на выявление «буллинг – структуры» (Е. Г. Норкиной)</w:t>
            </w:r>
            <w:r>
              <w:rPr>
                <w:rFonts w:eastAsia="Calibri" w:cs="Times New Roman" w:ascii="Times New Roman" w:hAnsi="Times New Roman"/>
                <w:bCs/>
                <w:color w:val="000000"/>
                <w:sz w:val="26"/>
                <w:szCs w:val="26"/>
              </w:rPr>
              <w:t xml:space="preserve"> [16]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</w:tr>
      <w:tr>
        <w:trPr/>
        <w:tc>
          <w:tcPr>
            <w:tcW w:w="25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  <w:tc>
          <w:tcPr>
            <w:tcW w:w="57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Анкета «Кибeрбуллинг: участие и роли» (Кулишова В. В и др.)</w:t>
            </w:r>
            <w:r>
              <w:rPr>
                <w:rFonts w:eastAsia="Calibri" w:cs="Times New Roman" w:ascii="Times New Roman" w:hAnsi="Times New Roman"/>
                <w:bCs/>
                <w:color w:val="000000"/>
                <w:sz w:val="26"/>
                <w:szCs w:val="26"/>
              </w:rPr>
              <w:t xml:space="preserve"> [11]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</w:tr>
      <w:tr>
        <w:trPr/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  <w:tc>
          <w:tcPr>
            <w:tcW w:w="57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Оценка уровня насилия по отношению к ребенку в семье и школе (Ковров В.В.)</w:t>
            </w:r>
            <w:r>
              <w:rPr>
                <w:rFonts w:eastAsia="Calibri" w:cs="Times New Roman" w:ascii="Times New Roman" w:hAnsi="Times New Roman"/>
                <w:bCs/>
                <w:color w:val="000000"/>
                <w:sz w:val="26"/>
                <w:szCs w:val="26"/>
              </w:rPr>
              <w:t xml:space="preserve"> [9]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</w:tr>
      <w:tr>
        <w:trPr/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Риск самопровреждающего и суицидального поведения</w:t>
            </w:r>
          </w:p>
        </w:tc>
        <w:tc>
          <w:tcPr>
            <w:tcW w:w="763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Cs/>
                <w:sz w:val="26"/>
                <w:szCs w:val="26"/>
              </w:rPr>
              <w:t>Методика «Человек под дождем» (Е. Романовой и Т. Сытько)</w:t>
            </w:r>
            <w:r>
              <w:rPr>
                <w:rFonts w:eastAsia="Calibri" w:cs="Times New Roman" w:ascii="Times New Roman" w:hAnsi="Times New Roman"/>
                <w:bCs/>
                <w:color w:val="000000"/>
                <w:sz w:val="26"/>
                <w:szCs w:val="26"/>
              </w:rPr>
              <w:t xml:space="preserve"> [20]</w:t>
            </w:r>
          </w:p>
        </w:tc>
        <w:tc>
          <w:tcPr>
            <w:tcW w:w="4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Cs/>
                <w:sz w:val="26"/>
                <w:szCs w:val="26"/>
              </w:rPr>
              <w:t>Методика «Карта риска суицида» (модификация Л.Б. Шнейдер)</w:t>
            </w:r>
            <w:r>
              <w:rPr>
                <w:rFonts w:eastAsia="Calibri" w:cs="Times New Roman" w:ascii="Times New Roman" w:hAnsi="Times New Roman"/>
                <w:bCs/>
                <w:color w:val="000000"/>
                <w:sz w:val="26"/>
                <w:szCs w:val="26"/>
              </w:rPr>
              <w:t xml:space="preserve"> [25]</w:t>
            </w:r>
          </w:p>
        </w:tc>
      </w:tr>
      <w:tr>
        <w:trPr/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Риск совершения правонарушений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  <w:tc>
          <w:tcPr>
            <w:tcW w:w="14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  <w:tc>
          <w:tcPr>
            <w:tcW w:w="2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  <w:tc>
          <w:tcPr>
            <w:tcW w:w="17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  <w:tc>
          <w:tcPr>
            <w:tcW w:w="4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Метод структурированной оценки рисков совершения повторных правонарушений и возможностей реабилитации несовершеннолетнего (ОРВ)</w:t>
            </w:r>
            <w:r>
              <w:rPr>
                <w:rFonts w:eastAsia="Calibri" w:cs="Times New Roman" w:ascii="Times New Roman" w:hAnsi="Times New Roman"/>
                <w:bCs/>
                <w:color w:val="000000"/>
                <w:sz w:val="26"/>
                <w:szCs w:val="26"/>
              </w:rPr>
              <w:t xml:space="preserve"> [13]</w:t>
            </w:r>
          </w:p>
        </w:tc>
      </w:tr>
      <w:tr>
        <w:trPr/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Cs/>
                <w:sz w:val="26"/>
                <w:szCs w:val="26"/>
              </w:rPr>
              <w:t>Стиль педагогического общения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  <w:tc>
          <w:tcPr>
            <w:tcW w:w="14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  <w:tc>
          <w:tcPr>
            <w:tcW w:w="2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  <w:tc>
          <w:tcPr>
            <w:tcW w:w="17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</w:r>
          </w:p>
        </w:tc>
        <w:tc>
          <w:tcPr>
            <w:tcW w:w="4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Р.В. Овчарова «Стиль педагогического общения»</w:t>
            </w:r>
            <w:r>
              <w:rPr>
                <w:rFonts w:eastAsia="Calibri" w:cs="Times New Roman" w:ascii="Times New Roman" w:hAnsi="Times New Roman"/>
                <w:bCs/>
                <w:color w:val="000000"/>
                <w:sz w:val="26"/>
                <w:szCs w:val="26"/>
              </w:rPr>
              <w:t xml:space="preserve"> [17]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header="0" w:top="1276" w:footer="0" w:bottom="851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  <w:t>Источники диагностических методик:</w:t>
      </w:r>
    </w:p>
    <w:p>
      <w:pPr>
        <w:pStyle w:val="Normal"/>
        <w:spacing w:lineRule="auto" w:line="240" w:before="0" w:after="0"/>
        <w:jc w:val="both"/>
        <w:rPr>
          <w:rStyle w:val="Style16"/>
          <w:rFonts w:ascii="Times New Roman" w:hAnsi="Times New Roman" w:eastAsia="Calibri" w:cs="Times New Roman"/>
          <w:color w:val="0563C1"/>
          <w:sz w:val="26"/>
          <w:szCs w:val="26"/>
          <w:u w:val="single"/>
        </w:rPr>
      </w:pPr>
      <w:r>
        <w:rPr>
          <w:rFonts w:eastAsia="Calibri" w:cs="Times New Roman" w:ascii="Times New Roman" w:hAnsi="Times New Roman"/>
          <w:sz w:val="26"/>
          <w:szCs w:val="26"/>
        </w:rPr>
        <w:t xml:space="preserve">1. Анкета «Классный руководитель глазами воспитанников». </w:t>
      </w:r>
      <w:r>
        <w:rPr>
          <w:rFonts w:eastAsia="Calibri" w:cs="Times New Roman" w:ascii="Times New Roman" w:hAnsi="Times New Roman"/>
          <w:color w:val="0563C1"/>
          <w:sz w:val="26"/>
          <w:szCs w:val="26"/>
          <w:u w:val="single"/>
        </w:rPr>
        <w:t>–</w:t>
      </w:r>
      <w:r>
        <w:rPr>
          <w:rFonts w:eastAsia="Calibri" w:cs="Times New Roman" w:ascii="Times New Roman" w:hAnsi="Times New Roman"/>
          <w:sz w:val="26"/>
          <w:szCs w:val="26"/>
        </w:rPr>
        <w:t xml:space="preserve"> URL: </w:t>
      </w:r>
      <w:hyperlink r:id="rId5">
        <w:r>
          <w:rPr>
            <w:rFonts w:eastAsia="Calibri" w:cs="Times New Roman" w:ascii="Times New Roman" w:hAnsi="Times New Roman"/>
            <w:color w:val="0563C1"/>
            <w:sz w:val="26"/>
            <w:szCs w:val="26"/>
            <w:u w:val="single"/>
          </w:rPr>
          <w:t>https://nsportal.ru/shkola/klassnoe-rukovodstvo/library/2012/08/04/anketa-klassnyy-rukovoditel-glazami-vospitannikov</w:t>
        </w:r>
      </w:hyperlink>
    </w:p>
    <w:p>
      <w:pPr>
        <w:pStyle w:val="Normal"/>
        <w:spacing w:lineRule="auto" w:line="240" w:before="0" w:after="0"/>
        <w:jc w:val="both"/>
        <w:rPr>
          <w:rStyle w:val="Style16"/>
          <w:rFonts w:ascii="Times New Roman" w:hAnsi="Times New Roman" w:eastAsia="Calibri" w:cs="Times New Roman"/>
          <w:color w:val="0563C1"/>
          <w:sz w:val="26"/>
          <w:szCs w:val="26"/>
          <w:u w:val="single"/>
        </w:rPr>
      </w:pPr>
      <w:r>
        <w:rPr>
          <w:rFonts w:eastAsia="Calibri" w:cs="Times New Roman" w:ascii="Times New Roman" w:hAnsi="Times New Roman"/>
          <w:sz w:val="26"/>
          <w:szCs w:val="26"/>
        </w:rPr>
        <w:t xml:space="preserve">2. Анкета «Учитель глазами учащихся». </w:t>
      </w:r>
      <w:r>
        <w:rPr>
          <w:rFonts w:eastAsia="Calibri" w:cs="Times New Roman" w:ascii="Times New Roman" w:hAnsi="Times New Roman"/>
          <w:color w:val="0563C1"/>
          <w:sz w:val="26"/>
          <w:szCs w:val="26"/>
          <w:u w:val="single"/>
        </w:rPr>
        <w:t>–</w:t>
      </w:r>
      <w:r>
        <w:rPr>
          <w:rFonts w:eastAsia="Calibri" w:cs="Times New Roman" w:ascii="Times New Roman" w:hAnsi="Times New Roman"/>
          <w:sz w:val="26"/>
          <w:szCs w:val="26"/>
        </w:rPr>
        <w:t xml:space="preserve"> URL: </w:t>
      </w:r>
      <w:hyperlink r:id="rId6">
        <w:r>
          <w:rPr>
            <w:rFonts w:eastAsia="Calibri" w:cs="Times New Roman" w:ascii="Times New Roman" w:hAnsi="Times New Roman"/>
            <w:color w:val="0563C1"/>
            <w:sz w:val="26"/>
            <w:szCs w:val="26"/>
            <w:u w:val="single"/>
          </w:rPr>
          <w:t>https://vseuroki.pro/doc/anketa-dlya-pedagoga-psihologa-v-shkole-dlya-vyyav-6840.html</w:t>
        </w:r>
      </w:hyperlink>
    </w:p>
    <w:p>
      <w:pPr>
        <w:pStyle w:val="Normal"/>
        <w:spacing w:lineRule="auto" w:line="240" w:before="0" w:after="0"/>
        <w:jc w:val="both"/>
        <w:rPr>
          <w:rStyle w:val="Style16"/>
          <w:rFonts w:ascii="Times New Roman" w:hAnsi="Times New Roman" w:eastAsia="Calibri" w:cs="Times New Roman"/>
          <w:color w:val="0563C1"/>
          <w:sz w:val="26"/>
          <w:szCs w:val="26"/>
          <w:u w:val="single"/>
        </w:rPr>
      </w:pPr>
      <w:r>
        <w:rPr>
          <w:rFonts w:eastAsia="Calibri" w:cs="Times New Roman" w:ascii="Times New Roman" w:hAnsi="Times New Roman"/>
          <w:sz w:val="26"/>
          <w:szCs w:val="26"/>
        </w:rPr>
        <w:t xml:space="preserve">3. Анкета по информационной безопасности (2-10 класс). – URL: </w:t>
      </w:r>
      <w:hyperlink r:id="rId7">
        <w:r>
          <w:rPr>
            <w:rFonts w:eastAsia="Calibri" w:cs="Times New Roman" w:ascii="Times New Roman" w:hAnsi="Times New Roman"/>
            <w:color w:val="0563C1"/>
            <w:sz w:val="26"/>
            <w:szCs w:val="26"/>
            <w:u w:val="single"/>
          </w:rPr>
          <w:t>https://infourok.ru/anketa-po-inforacionnoy-bezopasnosti-klass-462907.html</w:t>
        </w:r>
      </w:hyperlink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4. Бадьина Н.П., Афтенко В.Н. Диагностика психологических условий школьной образовательной среды. Методические рекомендации для работников образования. - Курган, 2004. – 18с.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5. Баева И.А. Психологическая безопасность в образовании: Монография. — СПб.: Издательство «СОЮЗ», 2002. — 271 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6. Головей Л.А., Рыбалко Е.Ф. Практикум по возрастной психологии. — СПб.: Речь, 2001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7. Диагностика эмоционально-нравственного развития. Ред. и сост. И.Б. Дерманова. – СПб., 2002.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8. Карелин А. Большая энциклопедия психологических тестов. - М.: Эксмо, 2007. - 416 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 xml:space="preserve">9. Ковров В.В., Коныгина И.А., Оганесян Н.Т. Паспорт экспертизы психологической безопасности средней общеобразовательной школы. — М.: Экон-информ, 2012. — 55 с. </w:t>
      </w:r>
    </w:p>
    <w:p>
      <w:pPr>
        <w:pStyle w:val="Normal"/>
        <w:spacing w:lineRule="auto" w:line="240" w:before="0" w:after="0"/>
        <w:rPr>
          <w:rStyle w:val="Style16"/>
          <w:rFonts w:ascii="Times New Roman" w:hAnsi="Times New Roman" w:eastAsia="Calibri" w:cs="Times New Roman"/>
          <w:color w:val="0563C1"/>
          <w:sz w:val="26"/>
          <w:szCs w:val="26"/>
          <w:u w:val="single"/>
        </w:rPr>
      </w:pPr>
      <w:r>
        <w:rPr>
          <w:rFonts w:eastAsia="Calibri" w:cs="Times New Roman" w:ascii="Times New Roman" w:hAnsi="Times New Roman"/>
          <w:sz w:val="26"/>
          <w:szCs w:val="26"/>
        </w:rPr>
        <w:t xml:space="preserve">10. Кривцова С.В. «Азбука булллинга. -– URL: </w:t>
      </w:r>
      <w:hyperlink r:id="rId8">
        <w:r>
          <w:rPr>
            <w:rFonts w:eastAsia="Calibri" w:cs="Times New Roman" w:ascii="Times New Roman" w:hAnsi="Times New Roman"/>
            <w:color w:val="0563C1"/>
            <w:sz w:val="26"/>
            <w:szCs w:val="26"/>
            <w:u w:val="single"/>
          </w:rPr>
          <w:t>http://www.psychologia.edu.ru/azbuka-bullinga/start.html</w:t>
        </w:r>
      </w:hyperlink>
    </w:p>
    <w:p>
      <w:pPr>
        <w:pStyle w:val="Normal"/>
        <w:spacing w:lineRule="auto" w:line="240" w:before="0" w:after="0"/>
        <w:jc w:val="both"/>
        <w:rPr>
          <w:rStyle w:val="Style16"/>
          <w:rFonts w:ascii="Times New Roman" w:hAnsi="Times New Roman" w:eastAsia="Calibri" w:cs="Times New Roman"/>
          <w:color w:val="0563C1"/>
          <w:sz w:val="26"/>
          <w:szCs w:val="26"/>
          <w:u w:val="single"/>
        </w:rPr>
      </w:pPr>
      <w:r>
        <w:rPr>
          <w:rFonts w:eastAsia="Calibri" w:cs="Times New Roman" w:ascii="Times New Roman" w:hAnsi="Times New Roman"/>
          <w:sz w:val="26"/>
          <w:szCs w:val="26"/>
        </w:rPr>
        <w:t xml:space="preserve">11. Кулишов В.В., Кондрахова О.В., Шапошникова Е.В. Влияние кибeрбуллинга на самооценку подростков // Научно-методический электронный журнал «Концепт». – 2016. – Т. 29. – С. 168–174. – URL: </w:t>
      </w:r>
      <w:hyperlink r:id="rId9">
        <w:r>
          <w:rPr>
            <w:rFonts w:eastAsia="Calibri" w:cs="Times New Roman" w:ascii="Times New Roman" w:hAnsi="Times New Roman"/>
            <w:color w:val="0563C1"/>
            <w:sz w:val="26"/>
            <w:szCs w:val="26"/>
            <w:u w:val="single"/>
          </w:rPr>
          <w:t>http://e-koncept.ru/2016/56571.htm</w:t>
        </w:r>
      </w:hyperlink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12. Лутошкин А.Н. Эмоциональные потенциалы коллектива. – М.: Педагогика, 1988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 xml:space="preserve">13. Метод структурированной оценки рисков совершения повторных правонарушений и возможностей реабилитации несовершеннолетнего «Оценка рисков и возможностей» (ОРВ) </w:t>
      </w:r>
      <w:r>
        <w:rPr>
          <w:rFonts w:eastAsia="Calibri" w:cs="Times New Roman" w:ascii="Times New Roman" w:hAnsi="Times New Roman"/>
          <w:color w:val="0563C1"/>
          <w:sz w:val="26"/>
          <w:szCs w:val="26"/>
          <w:u w:val="single"/>
        </w:rPr>
        <w:t>–</w:t>
      </w:r>
      <w:r>
        <w:rPr>
          <w:rFonts w:eastAsia="Calibri" w:cs="Times New Roman" w:ascii="Times New Roman" w:hAnsi="Times New Roman"/>
          <w:sz w:val="26"/>
          <w:szCs w:val="26"/>
        </w:rPr>
        <w:t xml:space="preserve"> М: РБФ НАН, 2010. </w:t>
      </w:r>
      <w:r>
        <w:rPr>
          <w:rFonts w:eastAsia="Calibri" w:cs="Times New Roman" w:ascii="Times New Roman" w:hAnsi="Times New Roman"/>
          <w:color w:val="0563C1"/>
          <w:sz w:val="26"/>
          <w:szCs w:val="26"/>
          <w:u w:val="single"/>
        </w:rPr>
        <w:t>–</w:t>
      </w:r>
      <w:r>
        <w:rPr>
          <w:rFonts w:eastAsia="Calibri" w:cs="Times New Roman" w:ascii="Times New Roman" w:hAnsi="Times New Roman"/>
          <w:sz w:val="26"/>
          <w:szCs w:val="26"/>
        </w:rPr>
        <w:t xml:space="preserve"> 40 с.</w:t>
      </w:r>
    </w:p>
    <w:p>
      <w:pPr>
        <w:pStyle w:val="Normal"/>
        <w:spacing w:lineRule="auto" w:line="240" w:before="0" w:after="0"/>
        <w:jc w:val="both"/>
        <w:rPr>
          <w:rStyle w:val="Style16"/>
          <w:rFonts w:ascii="Times New Roman" w:hAnsi="Times New Roman" w:eastAsia="Calibri" w:cs="Times New Roman"/>
          <w:color w:val="0563C1"/>
          <w:sz w:val="26"/>
          <w:szCs w:val="26"/>
          <w:u w:val="single"/>
        </w:rPr>
      </w:pPr>
      <w:r>
        <w:rPr>
          <w:rFonts w:eastAsia="Calibri" w:cs="Times New Roman" w:ascii="Times New Roman" w:hAnsi="Times New Roman"/>
          <w:sz w:val="26"/>
          <w:szCs w:val="26"/>
        </w:rPr>
        <w:t xml:space="preserve">14. Методика «Эмоциональная близость к учителю» (Р. Жиль). – URL: </w:t>
      </w:r>
      <w:hyperlink r:id="rId10">
        <w:r>
          <w:rPr>
            <w:rFonts w:eastAsia="Calibri" w:cs="Times New Roman" w:ascii="Times New Roman" w:hAnsi="Times New Roman"/>
            <w:color w:val="0563C1"/>
            <w:sz w:val="26"/>
            <w:szCs w:val="26"/>
            <w:u w:val="single"/>
          </w:rPr>
          <w:t>https://multiurok.ru/files/puti-dostizhieniia-uspiekha-na-urokie.html</w:t>
        </w:r>
      </w:hyperlink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15. Микляева А.В., Румянцева П.В. Школьная тревожность: диагностика, профилактика, коррекция. СПб.: Речь, 2004. С. 64-69.</w:t>
      </w:r>
    </w:p>
    <w:p>
      <w:pPr>
        <w:pStyle w:val="Normal"/>
        <w:spacing w:lineRule="auto" w:line="240" w:before="0" w:after="0"/>
        <w:jc w:val="both"/>
        <w:rPr>
          <w:rStyle w:val="Style16"/>
          <w:rFonts w:ascii="Times New Roman" w:hAnsi="Times New Roman" w:eastAsia="Calibri" w:cs="Times New Roman"/>
          <w:color w:val="0563C1"/>
          <w:sz w:val="26"/>
          <w:szCs w:val="26"/>
          <w:u w:val="single"/>
          <w:lang w:val="en-US"/>
        </w:rPr>
      </w:pPr>
      <w:r>
        <w:rPr>
          <w:rFonts w:eastAsia="Calibri" w:cs="Times New Roman" w:ascii="Times New Roman" w:hAnsi="Times New Roman"/>
          <w:sz w:val="26"/>
          <w:szCs w:val="26"/>
        </w:rPr>
        <w:t xml:space="preserve">16. Норкина Е.Г. Методика на выявление «буллинг-структуры» // Таврический научный обозреватель. – 2016.  </w:t>
      </w:r>
      <w:r>
        <w:rPr>
          <w:rFonts w:eastAsia="Calibri" w:cs="Times New Roman" w:ascii="Times New Roman" w:hAnsi="Times New Roman"/>
          <w:sz w:val="26"/>
          <w:szCs w:val="26"/>
          <w:lang w:val="en-US"/>
        </w:rPr>
        <w:t xml:space="preserve">–№ 3 (8). – </w:t>
      </w:r>
      <w:r>
        <w:rPr>
          <w:rFonts w:eastAsia="Calibri" w:cs="Times New Roman" w:ascii="Times New Roman" w:hAnsi="Times New Roman"/>
          <w:sz w:val="26"/>
          <w:szCs w:val="26"/>
        </w:rPr>
        <w:t>С</w:t>
      </w:r>
      <w:r>
        <w:rPr>
          <w:rFonts w:eastAsia="Calibri" w:cs="Times New Roman" w:ascii="Times New Roman" w:hAnsi="Times New Roman"/>
          <w:sz w:val="26"/>
          <w:szCs w:val="26"/>
          <w:lang w:val="en-US"/>
        </w:rPr>
        <w:t xml:space="preserve">. 170-174.  – URL: </w:t>
      </w:r>
      <w:hyperlink r:id="rId11">
        <w:r>
          <w:rPr>
            <w:rFonts w:eastAsia="Calibri" w:cs="Times New Roman" w:ascii="Times New Roman" w:hAnsi="Times New Roman"/>
            <w:color w:val="0563C1"/>
            <w:sz w:val="26"/>
            <w:szCs w:val="26"/>
            <w:u w:val="single"/>
            <w:lang w:val="en-US"/>
          </w:rPr>
          <w:t>https://cyberleninka.ru/article/n/metodika-na-vyyavlenie-bulling-struktury</w:t>
        </w:r>
      </w:hyperlink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17. Овчарова Р.В. Справочная книга социального педагога. — М.: ТЦ Сфера, 2004. - 480 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18. Резапкина Г. Психология и выбор профессии. Учебно-методическое пособие. М., 2006.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 xml:space="preserve">19. Рогов Е.И. Настольная книга практического психолога в 2 ч. Часть 2. Работа психолога со взрослыми. Коррекционные приемы и упражнения: практич. пособие / Е.И. Рогов. </w:t>
      </w:r>
      <w:r>
        <w:rPr>
          <w:rFonts w:eastAsia="Calibri" w:cs="Times New Roman" w:ascii="Times New Roman" w:hAnsi="Times New Roman"/>
          <w:color w:val="0563C1"/>
          <w:sz w:val="26"/>
          <w:szCs w:val="26"/>
          <w:u w:val="single"/>
        </w:rPr>
        <w:t>–</w:t>
      </w:r>
      <w:r>
        <w:rPr>
          <w:rFonts w:eastAsia="Calibri" w:cs="Times New Roman" w:ascii="Times New Roman" w:hAnsi="Times New Roman"/>
          <w:sz w:val="26"/>
          <w:szCs w:val="26"/>
        </w:rPr>
        <w:t xml:space="preserve"> 4</w:t>
        <w:softHyphen/>
        <w:t xml:space="preserve">е изд., перер. и доп. — М.: Юрайт, 2017. </w:t>
      </w:r>
      <w:r>
        <w:rPr>
          <w:rFonts w:eastAsia="Calibri" w:cs="Times New Roman" w:ascii="Times New Roman" w:hAnsi="Times New Roman"/>
          <w:color w:val="0563C1"/>
          <w:sz w:val="26"/>
          <w:szCs w:val="26"/>
          <w:u w:val="single"/>
        </w:rPr>
        <w:t>–</w:t>
      </w:r>
      <w:r>
        <w:rPr>
          <w:rFonts w:eastAsia="Calibri" w:cs="Times New Roman" w:ascii="Times New Roman" w:hAnsi="Times New Roman"/>
          <w:sz w:val="26"/>
          <w:szCs w:val="26"/>
        </w:rPr>
        <w:t xml:space="preserve"> 507 с. </w:t>
      </w:r>
      <w:r>
        <w:rPr>
          <w:rFonts w:eastAsia="Calibri" w:cs="Times New Roman" w:ascii="Times New Roman" w:hAnsi="Times New Roman"/>
          <w:color w:val="0563C1"/>
          <w:sz w:val="26"/>
          <w:szCs w:val="26"/>
          <w:u w:val="single"/>
        </w:rPr>
        <w:t>–</w:t>
      </w:r>
      <w:r>
        <w:rPr>
          <w:rFonts w:eastAsia="Calibri" w:cs="Times New Roman" w:ascii="Times New Roman" w:hAnsi="Times New Roman"/>
          <w:sz w:val="26"/>
          <w:szCs w:val="26"/>
        </w:rPr>
        <w:t xml:space="preserve"> Серия: Настольная книга специалиста.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20. Романова Е.В. Проективные графические методики. Методические рекомендации: В 2 ч. [Текст] / Е.В. Романова, Т.И. Сытько. – СПб.: Дидакт, 1992. – 251 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21. Смирнова О.Е., Холмогорова В.М. Межличностные отношения дошкольников: диагностика, приемы, коррекция. - М.: Гуманитар. изд. центр ВЛАДОС, 2005. - 158 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 xml:space="preserve">22. Степанов Е.Н., Андреев А.А. Удовлетворенность участников образовательного процесса как критерий эффективности работы учебного заведения // Журнал «Практика административной работы в школе». – 2002. - № 6.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23. Фетискин Н.П., Козлов В.В., Мануйлов Г.М. Социально-психологическая диагностика развития личности и малых групп. – М., Изд-во Института Психотерапии. 2002.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24. Шапарь В.Б., Шапарь О.В. Практическая психология. Проективные методики: Ростов н/Д: Феникс, 2006. — 480 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 xml:space="preserve">25. Шнейдер Л.Б. Кризисные состояния у детей и подростков: направления работы школьного психолога // Школьный психолог. – 2009. - № 22. 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hd w:val="clear" w:fill="FFFFFF"/>
        <w:spacing w:lineRule="atLeast" w:line="25" w:before="0" w:after="0"/>
        <w:ind w:left="5387" w:right="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fill="FFFFFF"/>
        <w:spacing w:lineRule="atLeast" w:line="25" w:before="0" w:after="0"/>
        <w:ind w:left="5387" w:right="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fill="FFFFFF"/>
        <w:spacing w:lineRule="atLeast" w:line="25" w:before="0" w:after="0"/>
        <w:ind w:left="6096" w:right="0" w:hanging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fill="FFFFFF"/>
        <w:spacing w:lineRule="atLeast" w:line="25" w:before="0" w:after="0"/>
        <w:ind w:left="6096" w:right="0" w:hanging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fill="FFFFFF"/>
        <w:spacing w:lineRule="atLeast" w:line="25" w:before="0" w:after="0"/>
        <w:ind w:left="6096" w:right="0" w:hanging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fill="FFFFFF"/>
        <w:spacing w:lineRule="atLeast" w:line="25" w:before="0" w:after="0"/>
        <w:ind w:left="6096" w:right="0" w:hanging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fill="FFFFFF"/>
        <w:spacing w:lineRule="atLeast" w:line="25" w:before="0" w:after="0"/>
        <w:ind w:left="6096" w:right="0" w:hanging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fill="FFFFFF"/>
        <w:spacing w:lineRule="atLeast" w:line="25" w:before="0" w:after="0"/>
        <w:ind w:left="6096" w:right="0" w:hanging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fill="FFFFFF"/>
        <w:spacing w:lineRule="atLeast" w:line="25" w:before="0" w:after="0"/>
        <w:ind w:left="6096" w:right="0" w:hanging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fill="FFFFFF"/>
        <w:spacing w:lineRule="atLeast" w:line="25" w:before="0" w:after="0"/>
        <w:ind w:left="6096" w:right="0" w:hanging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fill="FFFFFF"/>
        <w:spacing w:lineRule="atLeast" w:line="25" w:before="0" w:after="0"/>
        <w:ind w:left="6096" w:right="0" w:hanging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fill="FFFFFF"/>
        <w:spacing w:lineRule="atLeast" w:line="25" w:before="0" w:after="0"/>
        <w:ind w:left="6096" w:right="0" w:hanging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fill="FFFFFF"/>
        <w:spacing w:lineRule="atLeast" w:line="25" w:before="0" w:after="0"/>
        <w:ind w:left="6096" w:right="0" w:hanging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fill="FFFFFF"/>
        <w:spacing w:lineRule="atLeast" w:line="25" w:before="0" w:after="0"/>
        <w:ind w:left="6096" w:right="0" w:hanging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fill="FFFFFF"/>
        <w:spacing w:lineRule="atLeast" w:line="25" w:before="0" w:after="0"/>
        <w:ind w:left="6096" w:right="0" w:hanging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fill="FFFFFF"/>
        <w:spacing w:lineRule="atLeast" w:line="25" w:before="0" w:after="0"/>
        <w:ind w:left="6096" w:right="0" w:hanging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fill="FFFFFF"/>
        <w:spacing w:lineRule="atLeast" w:line="25" w:before="0" w:after="0"/>
        <w:ind w:left="6096" w:right="0" w:hanging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fill="FFFFFF"/>
        <w:spacing w:lineRule="atLeast" w:line="25" w:before="0" w:after="0"/>
        <w:ind w:left="6096" w:right="0" w:hanging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fill="FFFFFF"/>
        <w:spacing w:lineRule="atLeast" w:line="25" w:before="0" w:after="0"/>
        <w:ind w:left="6096" w:right="0" w:hanging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fill="FFFFFF"/>
        <w:spacing w:lineRule="atLeast" w:line="25" w:before="0" w:after="0"/>
        <w:ind w:left="6096" w:right="0" w:hanging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fill="FFFFFF"/>
        <w:spacing w:lineRule="atLeast" w:line="25" w:before="0" w:after="0"/>
        <w:ind w:left="6096" w:right="0" w:hanging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fill="FFFFFF"/>
        <w:spacing w:lineRule="atLeast" w:line="25" w:before="0" w:after="0"/>
        <w:ind w:left="6096" w:right="0" w:hanging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fill="FFFFFF"/>
        <w:spacing w:lineRule="atLeast" w:line="25" w:before="0" w:after="0"/>
        <w:ind w:left="6096" w:right="0" w:hanging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fill="FFFFFF"/>
        <w:spacing w:lineRule="atLeast" w:line="25" w:before="0" w:after="0"/>
        <w:ind w:left="6096" w:right="0" w:hanging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fill="FFFFFF"/>
        <w:spacing w:lineRule="atLeast" w:line="25" w:before="0" w:after="0"/>
        <w:ind w:left="6096" w:right="0" w:hanging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fill="FFFFFF"/>
        <w:spacing w:lineRule="atLeast" w:line="25" w:before="0" w:after="0"/>
        <w:ind w:left="6096" w:right="0" w:hanging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fill="FFFFFF"/>
        <w:spacing w:lineRule="atLeast" w:line="25" w:before="0" w:after="0"/>
        <w:ind w:left="6096" w:right="0" w:hanging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fill="FFFFFF"/>
        <w:spacing w:lineRule="atLeast" w:line="25" w:before="0" w:after="0"/>
        <w:ind w:left="6096" w:right="0" w:hanging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fill="FFFFFF"/>
        <w:spacing w:lineRule="atLeast" w:line="25" w:before="0" w:after="0"/>
        <w:ind w:left="6096" w:right="0" w:hanging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fill="FFFFFF"/>
        <w:spacing w:lineRule="atLeast" w:line="25" w:before="0" w:after="0"/>
        <w:ind w:left="6096" w:right="0" w:hanging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fill="FFFFFF"/>
        <w:spacing w:lineRule="atLeast" w:line="25" w:before="0" w:after="0"/>
        <w:ind w:left="6096" w:right="0" w:hanging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fill="FFFFFF"/>
        <w:spacing w:lineRule="atLeast" w:line="25" w:before="0" w:after="0"/>
        <w:ind w:left="6096" w:right="0" w:hanging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fill="FFFFFF"/>
        <w:spacing w:lineRule="atLeast" w:line="25" w:before="0" w:after="0"/>
        <w:ind w:left="6096" w:right="0" w:hanging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Calibr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e463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9"/>
    <w:next w:val="Style20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Tahoma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6e43b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541c7"/>
    <w:rPr>
      <w:b/>
      <w:bCs/>
    </w:rPr>
  </w:style>
  <w:style w:type="character" w:styleId="Highlight" w:customStyle="1">
    <w:name w:val="highlight"/>
    <w:basedOn w:val="DefaultParagraphFont"/>
    <w:qFormat/>
    <w:rsid w:val="001541c7"/>
    <w:rPr/>
  </w:style>
  <w:style w:type="character" w:styleId="11" w:customStyle="1">
    <w:name w:val="Гиперссылка1"/>
    <w:basedOn w:val="DefaultParagraphFont"/>
    <w:uiPriority w:val="99"/>
    <w:unhideWhenUsed/>
    <w:qFormat/>
    <w:rsid w:val="001541c7"/>
    <w:rPr>
      <w:color w:val="0563C1"/>
      <w:u w:val="single"/>
    </w:rPr>
  </w:style>
  <w:style w:type="character" w:styleId="Style14" w:customStyle="1">
    <w:name w:val="Верхний колонтитул Знак"/>
    <w:basedOn w:val="DefaultParagraphFont"/>
    <w:link w:val="12"/>
    <w:uiPriority w:val="99"/>
    <w:qFormat/>
    <w:rsid w:val="001541c7"/>
    <w:rPr>
      <w:rFonts w:ascii="Times New Roman" w:hAnsi="Times New Roman" w:cs="Times New Roman"/>
      <w:sz w:val="24"/>
      <w:szCs w:val="24"/>
    </w:rPr>
  </w:style>
  <w:style w:type="character" w:styleId="Style15" w:customStyle="1">
    <w:name w:val="Нижний колонтитул Знак"/>
    <w:basedOn w:val="DefaultParagraphFont"/>
    <w:link w:val="13"/>
    <w:uiPriority w:val="99"/>
    <w:qFormat/>
    <w:rsid w:val="001541c7"/>
    <w:rPr>
      <w:rFonts w:ascii="Times New Roman" w:hAnsi="Times New Roman" w:cs="Times New Roman"/>
      <w:sz w:val="24"/>
      <w:szCs w:val="24"/>
    </w:rPr>
  </w:style>
  <w:style w:type="character" w:styleId="12" w:customStyle="1">
    <w:name w:val="Просмотренная гиперссылка1"/>
    <w:basedOn w:val="DefaultParagraphFont"/>
    <w:uiPriority w:val="99"/>
    <w:semiHidden/>
    <w:unhideWhenUsed/>
    <w:qFormat/>
    <w:rsid w:val="001541c7"/>
    <w:rPr>
      <w:color w:val="954F72"/>
      <w:u w:val="single"/>
    </w:rPr>
  </w:style>
  <w:style w:type="character" w:styleId="Style16">
    <w:name w:val="Интернет-ссылка"/>
    <w:basedOn w:val="DefaultParagraphFont"/>
    <w:uiPriority w:val="99"/>
    <w:semiHidden/>
    <w:unhideWhenUsed/>
    <w:rsid w:val="001541c7"/>
    <w:rPr>
      <w:color w:val="0000FF"/>
      <w:u w:val="single"/>
      <w:lang w:val="zxx" w:eastAsia="zxx" w:bidi="zxx"/>
    </w:rPr>
  </w:style>
  <w:style w:type="character" w:styleId="13" w:customStyle="1">
    <w:name w:val="Верхний колонтитул Знак1"/>
    <w:basedOn w:val="DefaultParagraphFont"/>
    <w:link w:val="aa"/>
    <w:uiPriority w:val="99"/>
    <w:semiHidden/>
    <w:qFormat/>
    <w:rsid w:val="001541c7"/>
    <w:rPr/>
  </w:style>
  <w:style w:type="character" w:styleId="14" w:customStyle="1">
    <w:name w:val="Нижний колонтитул Знак1"/>
    <w:basedOn w:val="DefaultParagraphFont"/>
    <w:link w:val="ac"/>
    <w:uiPriority w:val="99"/>
    <w:semiHidden/>
    <w:qFormat/>
    <w:rsid w:val="001541c7"/>
    <w:rPr/>
  </w:style>
  <w:style w:type="character" w:styleId="Style17">
    <w:name w:val="Посещённая гиперссылка"/>
    <w:basedOn w:val="DefaultParagraphFont"/>
    <w:uiPriority w:val="99"/>
    <w:semiHidden/>
    <w:unhideWhenUsed/>
    <w:rsid w:val="001541c7"/>
    <w:rPr>
      <w:color w:val="800080"/>
      <w:u w:val="single"/>
    </w:rPr>
  </w:style>
  <w:style w:type="character" w:styleId="Style18">
    <w:name w:val="Выделение жирным"/>
    <w:qFormat/>
    <w:rPr>
      <w:b/>
      <w:bCs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Free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6e43b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43ba"/>
    <w:pPr>
      <w:spacing w:before="0" w:after="200"/>
      <w:ind w:left="720" w:right="0" w:hanging="0"/>
      <w:contextualSpacing/>
    </w:pPr>
    <w:rPr/>
  </w:style>
  <w:style w:type="paragraph" w:styleId="NormalWeb">
    <w:name w:val="Normal (Web)"/>
    <w:basedOn w:val="Normal"/>
    <w:uiPriority w:val="99"/>
    <w:qFormat/>
    <w:rsid w:val="001541c7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basedOn w:val="Normal"/>
    <w:uiPriority w:val="1"/>
    <w:qFormat/>
    <w:rsid w:val="001541c7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1541c7"/>
    <w:pPr>
      <w:spacing w:before="0" w:after="115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15" w:customStyle="1">
    <w:name w:val="Верхний колонтитул1"/>
    <w:basedOn w:val="Normal"/>
    <w:link w:val="ab"/>
    <w:uiPriority w:val="99"/>
    <w:unhideWhenUsed/>
    <w:qFormat/>
    <w:rsid w:val="001541c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cs="Times New Roman"/>
      <w:sz w:val="24"/>
      <w:szCs w:val="24"/>
    </w:rPr>
  </w:style>
  <w:style w:type="paragraph" w:styleId="16" w:customStyle="1">
    <w:name w:val="Нижний колонтитул1"/>
    <w:basedOn w:val="Normal"/>
    <w:link w:val="ad"/>
    <w:uiPriority w:val="99"/>
    <w:unhideWhenUsed/>
    <w:qFormat/>
    <w:rsid w:val="001541c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cs="Times New Roman"/>
      <w:sz w:val="24"/>
      <w:szCs w:val="24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15"/>
    <w:uiPriority w:val="99"/>
    <w:semiHidden/>
    <w:unhideWhenUsed/>
    <w:rsid w:val="001541c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16"/>
    <w:uiPriority w:val="99"/>
    <w:semiHidden/>
    <w:unhideWhenUsed/>
    <w:rsid w:val="001541c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7" w:customStyle="1">
    <w:name w:val="Нет списка1"/>
    <w:uiPriority w:val="99"/>
    <w:semiHidden/>
    <w:unhideWhenUsed/>
    <w:qFormat/>
    <w:rsid w:val="001541c7"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39"/>
    <w:rsid w:val="001541c7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9">
    <w:name w:val="Table Grid"/>
    <w:basedOn w:val="a1"/>
    <w:uiPriority w:val="59"/>
    <w:rsid w:val="001541c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Сетка таблицы2"/>
    <w:basedOn w:val="a1"/>
    <w:uiPriority w:val="39"/>
    <w:rsid w:val="00c436f6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aktrschool2.edu22.info/bezopasnost" TargetMode="External"/><Relationship Id="rId4" Type="http://schemas.openxmlformats.org/officeDocument/2006/relationships/hyperlink" Target="http://aktrschool2.edu22.info/bezopasnost" TargetMode="External"/><Relationship Id="rId5" Type="http://schemas.openxmlformats.org/officeDocument/2006/relationships/hyperlink" Target="https://nsportal.ru/shkola/klassnoe-rukovodstvo/library/2012/08/04/anketa-klassnyy-rukovoditel-glazami-vospitannikov" TargetMode="External"/><Relationship Id="rId6" Type="http://schemas.openxmlformats.org/officeDocument/2006/relationships/hyperlink" Target="https://vseuroki.pro/doc/anketa-dlya-pedagoga-psihologa-v-shkole-dlya-vyyav-6840.html" TargetMode="External"/><Relationship Id="rId7" Type="http://schemas.openxmlformats.org/officeDocument/2006/relationships/hyperlink" Target="https://infourok.ru/anketa-po-inforacionnoy-bezopasnosti-klass-462907.html" TargetMode="External"/><Relationship Id="rId8" Type="http://schemas.openxmlformats.org/officeDocument/2006/relationships/hyperlink" Target="http://www.psychologia.edu.ru/azbuka-bullinga/start.html" TargetMode="External"/><Relationship Id="rId9" Type="http://schemas.openxmlformats.org/officeDocument/2006/relationships/hyperlink" Target="http://e-koncept.ru/2016/56571.htm" TargetMode="External"/><Relationship Id="rId10" Type="http://schemas.openxmlformats.org/officeDocument/2006/relationships/hyperlink" Target="https://multiurok.ru/files/puti-dostizhieniia-uspiekha-na-urokie.html" TargetMode="External"/><Relationship Id="rId11" Type="http://schemas.openxmlformats.org/officeDocument/2006/relationships/hyperlink" Target="https://cyberleninka.ru/article/n/metodika-na-vyyavlenie-bulling-struktury" TargetMode="Externa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LibreOffice/6.4.7.2$Linux_X86_64 LibreOffice_project/40$Build-2</Application>
  <Pages>22</Pages>
  <Words>3330</Words>
  <Characters>26423</Characters>
  <CharactersWithSpaces>29200</CharactersWithSpaces>
  <Paragraphs>690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2021-02-05T06:47:00Z</dcterms:created>
  <dc:creator>ECONOMIST</dc:creator>
  <dc:description/>
  <dc:language>ru-RU</dc:language>
  <cp:lastModifiedBy/>
  <cp:lastPrinted>2025-05-19T17:22:16Z</cp:lastPrinted>
  <dcterms:modified xsi:type="dcterms:W3CDTF">2025-05-20T11:04:00Z</dcterms:modified>
  <cp:revision>12</cp:revision>
  <dc:subject/>
  <dc:title/>
</cp:coreProperties>
</file>